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5943" w14:textId="7E7DAE7B" w:rsidR="005472C8" w:rsidRDefault="005472C8" w:rsidP="005472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Výroční zpráva základní školy za školní rok 2020/2021</w:t>
      </w:r>
    </w:p>
    <w:p w14:paraId="176319DD" w14:textId="77777777" w:rsidR="005472C8" w:rsidRDefault="005472C8" w:rsidP="005472C8">
      <w:pPr>
        <w:rPr>
          <w:b/>
          <w:color w:val="00B0F0"/>
          <w:sz w:val="24"/>
          <w:szCs w:val="24"/>
        </w:rPr>
      </w:pPr>
    </w:p>
    <w:p w14:paraId="4FE3E171" w14:textId="77777777" w:rsidR="005472C8" w:rsidRDefault="005472C8" w:rsidP="005472C8">
      <w:pPr>
        <w:rPr>
          <w:b/>
          <w:color w:val="00B0F0"/>
          <w:sz w:val="24"/>
          <w:szCs w:val="24"/>
        </w:rPr>
      </w:pPr>
    </w:p>
    <w:p w14:paraId="744C81B1" w14:textId="0DEBB4CD" w:rsidR="005472C8" w:rsidRDefault="005472C8" w:rsidP="005472C8">
      <w:pPr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1) Základní údaje o škole</w:t>
      </w:r>
      <w:r>
        <w:rPr>
          <w:sz w:val="24"/>
          <w:szCs w:val="24"/>
        </w:rPr>
        <w:t xml:space="preserve"> k 30. 6. 2021, </w:t>
      </w:r>
    </w:p>
    <w:p w14:paraId="361854BE" w14:textId="77777777" w:rsidR="005472C8" w:rsidRDefault="005472C8" w:rsidP="005472C8">
      <w:pPr>
        <w:rPr>
          <w:sz w:val="24"/>
          <w:szCs w:val="24"/>
        </w:rPr>
      </w:pPr>
      <w:r>
        <w:rPr>
          <w:sz w:val="24"/>
          <w:szCs w:val="24"/>
        </w:rPr>
        <w:t xml:space="preserve">    Název školy: Základní škola, Praha 10, Hostýnská 2/2100</w:t>
      </w:r>
    </w:p>
    <w:p w14:paraId="5E77D729" w14:textId="17BD6EB9" w:rsidR="005472C8" w:rsidRDefault="005472C8" w:rsidP="005472C8">
      <w:pPr>
        <w:rPr>
          <w:sz w:val="24"/>
          <w:szCs w:val="24"/>
        </w:rPr>
      </w:pPr>
      <w:r>
        <w:rPr>
          <w:sz w:val="24"/>
          <w:szCs w:val="24"/>
        </w:rPr>
        <w:t xml:space="preserve">    Sídlo školy: Praha 10, ul. Hostýnská 2/2100</w:t>
      </w:r>
    </w:p>
    <w:p w14:paraId="36862D71" w14:textId="594D6BF9" w:rsidR="005472C8" w:rsidRDefault="005472C8" w:rsidP="005472C8">
      <w:pPr>
        <w:pStyle w:val="Nadpis5"/>
        <w:rPr>
          <w:sz w:val="24"/>
          <w:szCs w:val="24"/>
        </w:rPr>
      </w:pPr>
      <w:r>
        <w:rPr>
          <w:sz w:val="24"/>
          <w:szCs w:val="24"/>
        </w:rPr>
        <w:t xml:space="preserve">   Zřizovatel: Městská část Praha 10, Vršovická 68                    IČ: 47611171</w:t>
      </w:r>
    </w:p>
    <w:p w14:paraId="548A10F5" w14:textId="77777777" w:rsidR="005472C8" w:rsidRDefault="005472C8" w:rsidP="005472C8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 </w:t>
      </w:r>
    </w:p>
    <w:p w14:paraId="4FB956BA" w14:textId="77777777" w:rsidR="005472C8" w:rsidRDefault="005472C8" w:rsidP="005472C8">
      <w:pPr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   </w:t>
      </w:r>
      <w:r>
        <w:rPr>
          <w:sz w:val="24"/>
          <w:szCs w:val="24"/>
        </w:rPr>
        <w:t>Přehled oborů vzdělávání:</w:t>
      </w:r>
    </w:p>
    <w:p w14:paraId="1441019A" w14:textId="77777777" w:rsidR="005472C8" w:rsidRDefault="005472C8" w:rsidP="005472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Základní škola</w:t>
      </w:r>
      <w:r>
        <w:rPr>
          <w:sz w:val="24"/>
          <w:szCs w:val="24"/>
        </w:rPr>
        <w:t xml:space="preserve"> uskutečňuje základní vzdělávání v souladu s cíli základního vzdělávání    </w:t>
      </w:r>
    </w:p>
    <w:p w14:paraId="1CE7373B" w14:textId="77777777" w:rsidR="005472C8" w:rsidRDefault="005472C8" w:rsidP="005472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uvedenými v § </w:t>
      </w:r>
      <w:smartTag w:uri="urn:schemas-microsoft-com:office:smarttags" w:element="metricconverter">
        <w:smartTagPr>
          <w:attr w:name="ProductID" w:val="44 a"/>
        </w:smartTagPr>
        <w:r>
          <w:rPr>
            <w:sz w:val="24"/>
            <w:szCs w:val="24"/>
          </w:rPr>
          <w:t>44 a</w:t>
        </w:r>
      </w:smartTag>
      <w:r>
        <w:rPr>
          <w:sz w:val="24"/>
          <w:szCs w:val="24"/>
        </w:rPr>
        <w:t xml:space="preserve"> podle vzdělávacích programů uvedených v § 3, § </w:t>
      </w:r>
      <w:smartTag w:uri="urn:schemas-microsoft-com:office:smarttags" w:element="metricconverter">
        <w:smartTagPr>
          <w:attr w:name="ProductID" w:val="4 a"/>
        </w:smartTagPr>
        <w:r>
          <w:rPr>
            <w:sz w:val="24"/>
            <w:szCs w:val="24"/>
          </w:rPr>
          <w:t>4 a</w:t>
        </w:r>
      </w:smartTag>
      <w:r>
        <w:rPr>
          <w:sz w:val="24"/>
          <w:szCs w:val="24"/>
        </w:rPr>
        <w:t xml:space="preserve"> § 5 zákona č.  </w:t>
      </w:r>
    </w:p>
    <w:p w14:paraId="6D3E9471" w14:textId="77777777" w:rsidR="005472C8" w:rsidRDefault="005472C8" w:rsidP="005472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561/2004 Sb. o předškolním, základním, středním, vyšším odborném a jiném vzdělávání   </w:t>
      </w:r>
    </w:p>
    <w:p w14:paraId="14D1B43B" w14:textId="77777777" w:rsidR="005472C8" w:rsidRDefault="005472C8" w:rsidP="005472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v platném znění a souvisejícími prováděcími předpisy v platném znění.</w:t>
      </w:r>
    </w:p>
    <w:p w14:paraId="4BFBF49A" w14:textId="77777777" w:rsidR="005472C8" w:rsidRDefault="005472C8" w:rsidP="005472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Školská zařízení pro zájmové vzdělávání</w:t>
      </w:r>
      <w:r>
        <w:rPr>
          <w:sz w:val="24"/>
          <w:szCs w:val="24"/>
        </w:rPr>
        <w:t xml:space="preserve"> uskutečňuje zájmové vzdělávání podle § 111 </w:t>
      </w:r>
    </w:p>
    <w:p w14:paraId="1BE3A87D" w14:textId="77777777" w:rsidR="005472C8" w:rsidRDefault="005472C8" w:rsidP="005472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a podle vzdělávacích programů uvedených v § 5 zákona č. 561/2004 Sb.</w:t>
      </w:r>
    </w:p>
    <w:p w14:paraId="07C39682" w14:textId="77777777" w:rsidR="005472C8" w:rsidRDefault="005472C8" w:rsidP="005472C8">
      <w:pPr>
        <w:jc w:val="both"/>
        <w:rPr>
          <w:color w:val="00B0F0"/>
          <w:sz w:val="24"/>
          <w:szCs w:val="24"/>
        </w:rPr>
      </w:pPr>
    </w:p>
    <w:p w14:paraId="7571BD8F" w14:textId="77777777" w:rsidR="005472C8" w:rsidRDefault="005472C8" w:rsidP="005472C8">
      <w:pPr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    </w:t>
      </w:r>
      <w:r>
        <w:rPr>
          <w:sz w:val="24"/>
          <w:szCs w:val="24"/>
        </w:rPr>
        <w:t>Předmět činnosti:</w:t>
      </w:r>
    </w:p>
    <w:p w14:paraId="278209F7" w14:textId="77777777" w:rsidR="005472C8" w:rsidRDefault="005472C8" w:rsidP="005472C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Základní školy</w:t>
      </w:r>
      <w:r>
        <w:rPr>
          <w:sz w:val="24"/>
          <w:szCs w:val="24"/>
        </w:rPr>
        <w:t xml:space="preserve"> je zajištění školní docházky dle § 36 v návaznosti na vzdělávací programy    </w:t>
      </w:r>
    </w:p>
    <w:p w14:paraId="42C51BAD" w14:textId="77777777" w:rsidR="005472C8" w:rsidRDefault="005472C8" w:rsidP="005472C8">
      <w:pPr>
        <w:rPr>
          <w:sz w:val="24"/>
          <w:szCs w:val="24"/>
        </w:rPr>
      </w:pPr>
      <w:r>
        <w:rPr>
          <w:sz w:val="24"/>
          <w:szCs w:val="24"/>
        </w:rPr>
        <w:t xml:space="preserve">     vymezené ustanovením § 3, § </w:t>
      </w:r>
      <w:smartTag w:uri="urn:schemas-microsoft-com:office:smarttags" w:element="metricconverter">
        <w:smartTagPr>
          <w:attr w:name="ProductID" w:val="4 a"/>
        </w:smartTagPr>
        <w:r>
          <w:rPr>
            <w:sz w:val="24"/>
            <w:szCs w:val="24"/>
          </w:rPr>
          <w:t>4 a</w:t>
        </w:r>
      </w:smartTag>
      <w:r>
        <w:rPr>
          <w:sz w:val="24"/>
          <w:szCs w:val="24"/>
        </w:rPr>
        <w:t xml:space="preserve"> § 5 ve smyslu zákona č. 561/2004 Sb.,</w:t>
      </w:r>
    </w:p>
    <w:p w14:paraId="1EC3989C" w14:textId="77777777" w:rsidR="005472C8" w:rsidRDefault="005472C8" w:rsidP="005472C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Školní družiny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školního klubu</w:t>
      </w:r>
      <w:r>
        <w:rPr>
          <w:sz w:val="24"/>
          <w:szCs w:val="24"/>
        </w:rPr>
        <w:t xml:space="preserve"> je zajištění zájmového vzdělávání žáků ZŠ dle § 111 ve </w:t>
      </w:r>
    </w:p>
    <w:p w14:paraId="50C26D91" w14:textId="0A341537" w:rsidR="005472C8" w:rsidRDefault="005472C8" w:rsidP="005472C8">
      <w:pPr>
        <w:rPr>
          <w:sz w:val="24"/>
          <w:szCs w:val="24"/>
        </w:rPr>
      </w:pPr>
      <w:r>
        <w:rPr>
          <w:sz w:val="24"/>
          <w:szCs w:val="24"/>
        </w:rPr>
        <w:t xml:space="preserve">     smyslu zákona č. 561/2004 Sb..</w:t>
      </w:r>
    </w:p>
    <w:p w14:paraId="4DF225CC" w14:textId="77777777" w:rsidR="005472C8" w:rsidRDefault="005472C8" w:rsidP="005472C8">
      <w:pPr>
        <w:rPr>
          <w:b/>
          <w:color w:val="00B0F0"/>
          <w:sz w:val="24"/>
          <w:szCs w:val="24"/>
        </w:rPr>
      </w:pPr>
    </w:p>
    <w:p w14:paraId="5DA0DFF2" w14:textId="77777777" w:rsidR="005472C8" w:rsidRDefault="005472C8" w:rsidP="005472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Charakteristika školy,</w:t>
      </w:r>
    </w:p>
    <w:p w14:paraId="7FBC22C6" w14:textId="77777777" w:rsidR="005472C8" w:rsidRDefault="005472C8" w:rsidP="005472C8">
      <w:pPr>
        <w:pStyle w:val="Bezmezer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Škola pracuje podle školního vzdělávacího programu Škola pro život – škola v pohodě.  </w:t>
      </w:r>
    </w:p>
    <w:p w14:paraId="6F8EFA4A" w14:textId="77777777" w:rsidR="005472C8" w:rsidRDefault="005472C8" w:rsidP="005472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Na základě žádosti rodičů mohli žáci s vyhraněným zájmem využívat individuální učební </w:t>
      </w:r>
    </w:p>
    <w:p w14:paraId="5B24EC88" w14:textId="77777777" w:rsidR="005472C8" w:rsidRDefault="005472C8" w:rsidP="005472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plán a úpravu programu vzdělávání. Proběhly úpravy vzdělávacího programu – přílohy </w:t>
      </w:r>
    </w:p>
    <w:p w14:paraId="3292FCCB" w14:textId="77777777" w:rsidR="005472C8" w:rsidRDefault="005472C8" w:rsidP="005472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povinně volitelné předměty a úpravy řádů školy.</w:t>
      </w:r>
    </w:p>
    <w:p w14:paraId="4BF8B3FD" w14:textId="77777777" w:rsidR="005472C8" w:rsidRDefault="005472C8" w:rsidP="005472C8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    </w:t>
      </w:r>
    </w:p>
    <w:p w14:paraId="1F1DCC40" w14:textId="77777777" w:rsidR="005472C8" w:rsidRDefault="005472C8" w:rsidP="005472C8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Údaje o vedení školy,</w:t>
      </w:r>
    </w:p>
    <w:p w14:paraId="553176D6" w14:textId="0C5F7F12" w:rsidR="005472C8" w:rsidRDefault="005472C8" w:rsidP="005472C8">
      <w:pPr>
        <w:ind w:left="170"/>
        <w:rPr>
          <w:sz w:val="24"/>
          <w:szCs w:val="24"/>
        </w:rPr>
      </w:pPr>
      <w:r>
        <w:rPr>
          <w:sz w:val="24"/>
          <w:szCs w:val="24"/>
        </w:rPr>
        <w:t xml:space="preserve">Adresa pro dálkový přístup: </w:t>
      </w:r>
      <w:hyperlink r:id="rId7" w:history="1">
        <w:r>
          <w:rPr>
            <w:rStyle w:val="Hypertextovodkaz"/>
            <w:sz w:val="24"/>
            <w:szCs w:val="24"/>
          </w:rPr>
          <w:t>skola@hostynska.cz</w:t>
        </w:r>
      </w:hyperlink>
      <w:r>
        <w:rPr>
          <w:sz w:val="24"/>
          <w:szCs w:val="24"/>
        </w:rPr>
        <w:t xml:space="preserve">    www školy: www.hostynska.cz, datová schránka dscyix4</w:t>
      </w:r>
    </w:p>
    <w:p w14:paraId="65A8C36F" w14:textId="77777777" w:rsidR="005472C8" w:rsidRDefault="005472C8" w:rsidP="005472C8">
      <w:pPr>
        <w:ind w:left="170"/>
        <w:rPr>
          <w:color w:val="00B0F0"/>
          <w:sz w:val="24"/>
          <w:szCs w:val="24"/>
        </w:rPr>
      </w:pPr>
    </w:p>
    <w:p w14:paraId="165E7569" w14:textId="03051541" w:rsidR="005472C8" w:rsidRDefault="005472C8" w:rsidP="005472C8">
      <w:pPr>
        <w:ind w:left="170"/>
        <w:rPr>
          <w:sz w:val="24"/>
          <w:szCs w:val="24"/>
        </w:rPr>
      </w:pPr>
      <w:r>
        <w:rPr>
          <w:sz w:val="24"/>
          <w:szCs w:val="24"/>
        </w:rPr>
        <w:t>Personální složení školy ve školním roce 2020/2021</w:t>
      </w:r>
    </w:p>
    <w:p w14:paraId="40CAE8D4" w14:textId="77777777" w:rsidR="005472C8" w:rsidRDefault="005472C8" w:rsidP="005472C8">
      <w:pPr>
        <w:tabs>
          <w:tab w:val="left" w:pos="2340"/>
        </w:tabs>
        <w:ind w:left="170"/>
        <w:rPr>
          <w:sz w:val="24"/>
          <w:szCs w:val="24"/>
        </w:rPr>
      </w:pPr>
      <w:r>
        <w:rPr>
          <w:sz w:val="24"/>
          <w:szCs w:val="24"/>
        </w:rPr>
        <w:t>vedení školy</w:t>
      </w:r>
      <w:r>
        <w:rPr>
          <w:sz w:val="24"/>
          <w:szCs w:val="24"/>
        </w:rPr>
        <w:tab/>
        <w:t xml:space="preserve"> </w:t>
      </w:r>
    </w:p>
    <w:p w14:paraId="4352E2E2" w14:textId="77777777" w:rsidR="005472C8" w:rsidRDefault="005472C8" w:rsidP="005472C8">
      <w:pPr>
        <w:ind w:left="170"/>
        <w:rPr>
          <w:sz w:val="24"/>
          <w:szCs w:val="24"/>
        </w:rPr>
      </w:pPr>
      <w:r>
        <w:rPr>
          <w:sz w:val="24"/>
          <w:szCs w:val="24"/>
        </w:rPr>
        <w:t>Ředitel školy: Mgr. Albert Hotový</w:t>
      </w:r>
    </w:p>
    <w:p w14:paraId="5DD6D815" w14:textId="77777777" w:rsidR="005472C8" w:rsidRDefault="005472C8" w:rsidP="005472C8">
      <w:pPr>
        <w:ind w:left="170"/>
        <w:rPr>
          <w:sz w:val="24"/>
          <w:szCs w:val="24"/>
        </w:rPr>
      </w:pPr>
      <w:r>
        <w:rPr>
          <w:sz w:val="24"/>
          <w:szCs w:val="24"/>
        </w:rPr>
        <w:t>Zástupce ředitel 1. st. a st. zástupce: Mgr. Štěpán Peterka, zástupce pro 2. st. Mgr. Stanislav Kodet</w:t>
      </w:r>
    </w:p>
    <w:p w14:paraId="162C919F" w14:textId="77777777" w:rsidR="005472C8" w:rsidRDefault="005472C8" w:rsidP="005472C8">
      <w:pPr>
        <w:ind w:left="170"/>
        <w:rPr>
          <w:color w:val="00B0F0"/>
          <w:sz w:val="24"/>
          <w:szCs w:val="24"/>
        </w:rPr>
      </w:pPr>
    </w:p>
    <w:p w14:paraId="46DB3B21" w14:textId="77777777" w:rsidR="005472C8" w:rsidRDefault="005472C8" w:rsidP="005472C8">
      <w:pPr>
        <w:ind w:left="170"/>
        <w:rPr>
          <w:sz w:val="24"/>
          <w:szCs w:val="24"/>
        </w:rPr>
      </w:pPr>
      <w:r>
        <w:rPr>
          <w:sz w:val="24"/>
          <w:szCs w:val="24"/>
        </w:rPr>
        <w:t xml:space="preserve">Školská rada: předseda Mgr. M. Vyhnánek, členové </w:t>
      </w:r>
      <w:proofErr w:type="spellStart"/>
      <w:r>
        <w:rPr>
          <w:sz w:val="24"/>
          <w:szCs w:val="24"/>
        </w:rPr>
        <w:t>šk</w:t>
      </w:r>
      <w:proofErr w:type="spellEnd"/>
      <w:r>
        <w:rPr>
          <w:sz w:val="24"/>
          <w:szCs w:val="24"/>
        </w:rPr>
        <w:t>. rady: tajemník Mgr. J. Vesták, členové, Z. Stiborová, J. Štorková, zastupitelé m. č.  pánové Karel Duchek a Mikuláš Pobuda</w:t>
      </w:r>
    </w:p>
    <w:p w14:paraId="63784DEF" w14:textId="77777777" w:rsidR="005472C8" w:rsidRDefault="005472C8" w:rsidP="005472C8">
      <w:pPr>
        <w:tabs>
          <w:tab w:val="left" w:pos="2340"/>
        </w:tabs>
        <w:ind w:lef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952A7B6" w14:textId="77777777" w:rsidR="005472C8" w:rsidRDefault="005472C8" w:rsidP="005472C8">
      <w:pPr>
        <w:tabs>
          <w:tab w:val="left" w:pos="2340"/>
        </w:tabs>
        <w:ind w:left="170"/>
        <w:rPr>
          <w:color w:val="000000"/>
          <w:sz w:val="24"/>
          <w:szCs w:val="24"/>
        </w:rPr>
      </w:pPr>
    </w:p>
    <w:p w14:paraId="12F8BB73" w14:textId="77777777" w:rsidR="005472C8" w:rsidRDefault="005472C8" w:rsidP="005472C8">
      <w:pPr>
        <w:tabs>
          <w:tab w:val="left" w:pos="2340"/>
        </w:tabs>
        <w:ind w:left="170"/>
        <w:rPr>
          <w:color w:val="000000"/>
          <w:sz w:val="24"/>
          <w:szCs w:val="24"/>
        </w:rPr>
      </w:pPr>
    </w:p>
    <w:p w14:paraId="6B3BE572" w14:textId="77777777" w:rsidR="005472C8" w:rsidRDefault="005472C8" w:rsidP="005472C8">
      <w:pPr>
        <w:tabs>
          <w:tab w:val="left" w:pos="2340"/>
        </w:tabs>
        <w:ind w:left="17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3"/>
        <w:gridCol w:w="4223"/>
      </w:tblGrid>
      <w:tr w:rsidR="005472C8" w14:paraId="2C322E27" w14:textId="77777777" w:rsidTr="005472C8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E28DE" w14:textId="77777777" w:rsidR="005472C8" w:rsidRDefault="005472C8">
            <w:pPr>
              <w:spacing w:before="12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Metodické orgány - Sekce 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2C090" w14:textId="77777777" w:rsidR="005472C8" w:rsidRDefault="005472C8">
            <w:pPr>
              <w:spacing w:before="12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Vedoucí</w:t>
            </w:r>
          </w:p>
        </w:tc>
      </w:tr>
      <w:tr w:rsidR="005472C8" w14:paraId="455B9A5D" w14:textId="77777777" w:rsidTr="005472C8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15FD8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stupeň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6947F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Mechová</w:t>
            </w:r>
          </w:p>
        </w:tc>
      </w:tr>
      <w:tr w:rsidR="005472C8" w14:paraId="507C3A0E" w14:textId="77777777" w:rsidTr="005472C8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DAD89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Humanitní vědy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7531C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S. Jílková</w:t>
            </w:r>
          </w:p>
        </w:tc>
      </w:tr>
      <w:tr w:rsidR="005472C8" w14:paraId="55F305B8" w14:textId="77777777" w:rsidTr="005472C8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BFF9B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Přírodní vědy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9B2F3" w14:textId="60AE8967" w:rsidR="005472C8" w:rsidRDefault="00F1486A">
            <w:pPr>
              <w:spacing w:before="120" w:line="240" w:lineRule="exact"/>
              <w:rPr>
                <w:sz w:val="24"/>
                <w:szCs w:val="24"/>
              </w:rPr>
            </w:pPr>
            <w:r w:rsidRPr="00F1486A">
              <w:rPr>
                <w:sz w:val="24"/>
                <w:szCs w:val="24"/>
              </w:rPr>
              <w:t>Ph</w:t>
            </w:r>
            <w:r w:rsidR="005472C8" w:rsidRPr="00F1486A">
              <w:rPr>
                <w:sz w:val="24"/>
                <w:szCs w:val="24"/>
              </w:rPr>
              <w:t>Dr. J. Palečková</w:t>
            </w:r>
          </w:p>
        </w:tc>
      </w:tr>
      <w:tr w:rsidR="005472C8" w14:paraId="07940210" w14:textId="77777777" w:rsidTr="005472C8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F3DD5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Výchovy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3F3FD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R. Heřmánková</w:t>
            </w:r>
          </w:p>
        </w:tc>
      </w:tr>
      <w:tr w:rsidR="005472C8" w14:paraId="022319D5" w14:textId="77777777" w:rsidTr="005472C8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FC86C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Zájmové vzdělávání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8C24E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S. Kolomazníková, V. Prokůpek</w:t>
            </w:r>
          </w:p>
        </w:tc>
      </w:tr>
      <w:tr w:rsidR="005472C8" w14:paraId="025D1A16" w14:textId="77777777" w:rsidTr="005472C8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2BEA6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Poradenské pracoviště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8979C" w14:textId="5722B9F9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 w:rsidRPr="00E36B24">
              <w:rPr>
                <w:sz w:val="24"/>
                <w:szCs w:val="24"/>
              </w:rPr>
              <w:t>Mgr. I. Cholevová, Mgr. J. Sejková Mgr. S. Kodet, Mgr.</w:t>
            </w:r>
            <w:r w:rsidR="00E36B24" w:rsidRPr="00E36B24">
              <w:rPr>
                <w:sz w:val="24"/>
                <w:szCs w:val="24"/>
              </w:rPr>
              <w:t xml:space="preserve"> L. Lancová</w:t>
            </w:r>
            <w:r w:rsidRPr="00E36B24">
              <w:rPr>
                <w:sz w:val="24"/>
                <w:szCs w:val="24"/>
              </w:rPr>
              <w:t>, Mgr. L. Slancová,</w:t>
            </w:r>
            <w:r w:rsidR="00E36B24" w:rsidRPr="00E36B24">
              <w:rPr>
                <w:sz w:val="24"/>
                <w:szCs w:val="24"/>
              </w:rPr>
              <w:t xml:space="preserve"> Bc. M. Kletečková</w:t>
            </w:r>
            <w:r w:rsidR="009E174D" w:rsidRPr="00E36B24">
              <w:rPr>
                <w:sz w:val="24"/>
                <w:szCs w:val="24"/>
              </w:rPr>
              <w:t>, PhDr. M. Koller</w:t>
            </w:r>
          </w:p>
        </w:tc>
      </w:tr>
      <w:tr w:rsidR="005472C8" w14:paraId="42F53288" w14:textId="77777777" w:rsidTr="005472C8"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E6C5F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Koordinátoři ŠVP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06310" w14:textId="77777777" w:rsidR="005472C8" w:rsidRDefault="005472C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Š. Peterka, Z. Řandová, J. Štorková</w:t>
            </w:r>
          </w:p>
        </w:tc>
      </w:tr>
    </w:tbl>
    <w:p w14:paraId="32D9D7D1" w14:textId="04F67826" w:rsidR="00E36B24" w:rsidRDefault="00E36B24" w:rsidP="00E36B24">
      <w:pPr>
        <w:rPr>
          <w:sz w:val="24"/>
          <w:szCs w:val="24"/>
        </w:rPr>
      </w:pPr>
      <w:r>
        <w:rPr>
          <w:sz w:val="24"/>
          <w:szCs w:val="24"/>
        </w:rPr>
        <w:t>Koordinátor práce s nadanými žáky MGR. A. Hovorková</w:t>
      </w:r>
    </w:p>
    <w:p w14:paraId="4A2E0102" w14:textId="14E5116A" w:rsidR="005472C8" w:rsidRPr="00E36B24" w:rsidRDefault="005472C8" w:rsidP="00E36B24">
      <w:pPr>
        <w:rPr>
          <w:sz w:val="24"/>
          <w:szCs w:val="24"/>
        </w:rPr>
      </w:pPr>
      <w:r w:rsidRPr="00E36B24">
        <w:rPr>
          <w:sz w:val="24"/>
          <w:szCs w:val="24"/>
        </w:rPr>
        <w:t>Školní psycholog PPP Praha 10: Mgr.</w:t>
      </w:r>
      <w:r w:rsidR="00E36B24" w:rsidRPr="00E36B24">
        <w:rPr>
          <w:sz w:val="24"/>
          <w:szCs w:val="24"/>
        </w:rPr>
        <w:t xml:space="preserve"> J. Pospíšilová a Mgr. Mrázová</w:t>
      </w:r>
    </w:p>
    <w:p w14:paraId="11DBCEA0" w14:textId="77777777" w:rsidR="00E36B24" w:rsidRDefault="00E36B24" w:rsidP="005472C8">
      <w:pPr>
        <w:ind w:left="-57"/>
        <w:rPr>
          <w:color w:val="00B0F0"/>
          <w:sz w:val="24"/>
          <w:szCs w:val="24"/>
        </w:rPr>
      </w:pPr>
    </w:p>
    <w:p w14:paraId="61E989B5" w14:textId="3161D958" w:rsidR="005472C8" w:rsidRDefault="005472C8" w:rsidP="005472C8">
      <w:pPr>
        <w:ind w:left="-57"/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Učitelé a další pracovníci školy</w:t>
      </w:r>
    </w:p>
    <w:p w14:paraId="1675D40C" w14:textId="34C82721" w:rsidR="00EF270F" w:rsidRDefault="005472C8" w:rsidP="005472C8">
      <w:pPr>
        <w:ind w:left="644"/>
        <w:jc w:val="center"/>
        <w:rPr>
          <w:sz w:val="24"/>
          <w:szCs w:val="24"/>
        </w:rPr>
      </w:pPr>
      <w:r>
        <w:rPr>
          <w:b/>
          <w:sz w:val="24"/>
          <w:szCs w:val="24"/>
        </w:rPr>
        <w:t>st. 1</w:t>
      </w:r>
      <w:r>
        <w:rPr>
          <w:sz w:val="24"/>
          <w:szCs w:val="24"/>
        </w:rPr>
        <w:t>.</w:t>
      </w:r>
      <w:r w:rsidR="00EF270F">
        <w:rPr>
          <w:sz w:val="24"/>
          <w:szCs w:val="24"/>
        </w:rPr>
        <w:t xml:space="preserve"> I. A Mgr. A. Landová, I. B Mgr. J. Sejková</w:t>
      </w:r>
      <w:r w:rsidR="00703B4C">
        <w:rPr>
          <w:sz w:val="24"/>
          <w:szCs w:val="24"/>
        </w:rPr>
        <w:t>, I. C Mgr. M. Nekovářová</w:t>
      </w:r>
    </w:p>
    <w:p w14:paraId="5754D8BE" w14:textId="7675810F" w:rsidR="005472C8" w:rsidRDefault="005472C8" w:rsidP="005472C8">
      <w:pPr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II. A Mgr. R. Hylmarová, I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>. B Mgr. Z. Papírová, I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>. C Mgr. A. Hovo</w:t>
      </w:r>
      <w:r w:rsidR="00E36B24">
        <w:rPr>
          <w:sz w:val="24"/>
          <w:szCs w:val="24"/>
        </w:rPr>
        <w:t>r</w:t>
      </w:r>
      <w:r>
        <w:rPr>
          <w:sz w:val="24"/>
          <w:szCs w:val="24"/>
        </w:rPr>
        <w:t>ková</w:t>
      </w:r>
    </w:p>
    <w:p w14:paraId="6D0BD1C1" w14:textId="05009A48" w:rsidR="005472C8" w:rsidRDefault="005472C8" w:rsidP="005472C8">
      <w:pPr>
        <w:pStyle w:val="Odstavecseseznamem"/>
        <w:ind w:left="132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>I. A Mgr.</w:t>
      </w:r>
      <w:r w:rsidR="00947B46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</w:t>
      </w:r>
      <w:r w:rsidR="00947B46">
        <w:rPr>
          <w:sz w:val="24"/>
          <w:szCs w:val="24"/>
        </w:rPr>
        <w:t>Ondráková</w:t>
      </w:r>
      <w:r>
        <w:rPr>
          <w:sz w:val="24"/>
          <w:szCs w:val="24"/>
        </w:rPr>
        <w:t>, I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>I. B J. Mechová</w:t>
      </w:r>
      <w:r w:rsidR="00947B46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 xml:space="preserve">I. C </w:t>
      </w:r>
      <w:r w:rsidR="00947B46">
        <w:rPr>
          <w:sz w:val="24"/>
          <w:szCs w:val="24"/>
        </w:rPr>
        <w:t xml:space="preserve">Mgr. </w:t>
      </w:r>
      <w:r>
        <w:rPr>
          <w:sz w:val="24"/>
          <w:szCs w:val="24"/>
        </w:rPr>
        <w:t>J. Lienertová</w:t>
      </w:r>
    </w:p>
    <w:p w14:paraId="797AC60E" w14:textId="6A4570AD" w:rsidR="005472C8" w:rsidRDefault="005472C8" w:rsidP="005472C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947B46">
        <w:rPr>
          <w:sz w:val="24"/>
          <w:szCs w:val="24"/>
        </w:rPr>
        <w:t>V</w:t>
      </w:r>
      <w:r>
        <w:rPr>
          <w:sz w:val="24"/>
          <w:szCs w:val="24"/>
        </w:rPr>
        <w:t xml:space="preserve">. A </w:t>
      </w:r>
      <w:r w:rsidR="00703B4C">
        <w:rPr>
          <w:sz w:val="24"/>
          <w:szCs w:val="24"/>
        </w:rPr>
        <w:t>Bc</w:t>
      </w:r>
      <w:r>
        <w:rPr>
          <w:sz w:val="24"/>
          <w:szCs w:val="24"/>
        </w:rPr>
        <w:t>.</w:t>
      </w:r>
      <w:r w:rsidR="00947B46">
        <w:rPr>
          <w:sz w:val="24"/>
          <w:szCs w:val="24"/>
        </w:rPr>
        <w:t xml:space="preserve"> </w:t>
      </w:r>
      <w:r w:rsidR="00703B4C">
        <w:rPr>
          <w:sz w:val="24"/>
          <w:szCs w:val="24"/>
        </w:rPr>
        <w:t xml:space="preserve">L. </w:t>
      </w:r>
      <w:r w:rsidR="00947B46">
        <w:rPr>
          <w:sz w:val="24"/>
          <w:szCs w:val="24"/>
        </w:rPr>
        <w:t>Barvířová</w:t>
      </w:r>
      <w:r>
        <w:rPr>
          <w:sz w:val="24"/>
          <w:szCs w:val="24"/>
        </w:rPr>
        <w:t>, I</w:t>
      </w:r>
      <w:r w:rsidR="00947B46">
        <w:rPr>
          <w:sz w:val="24"/>
          <w:szCs w:val="24"/>
        </w:rPr>
        <w:t>V</w:t>
      </w:r>
      <w:r>
        <w:rPr>
          <w:sz w:val="24"/>
          <w:szCs w:val="24"/>
        </w:rPr>
        <w:t>. B Mgr. I. Štefanová, I</w:t>
      </w:r>
      <w:r w:rsidR="00947B46">
        <w:rPr>
          <w:sz w:val="24"/>
          <w:szCs w:val="24"/>
        </w:rPr>
        <w:t>V</w:t>
      </w:r>
      <w:r>
        <w:rPr>
          <w:sz w:val="24"/>
          <w:szCs w:val="24"/>
        </w:rPr>
        <w:t>. C</w:t>
      </w:r>
      <w:r w:rsidR="00703B4C">
        <w:rPr>
          <w:sz w:val="24"/>
          <w:szCs w:val="24"/>
        </w:rPr>
        <w:t xml:space="preserve"> </w:t>
      </w:r>
      <w:r>
        <w:rPr>
          <w:sz w:val="24"/>
          <w:szCs w:val="24"/>
        </w:rPr>
        <w:t>J. Štorková</w:t>
      </w:r>
    </w:p>
    <w:p w14:paraId="760D0B7B" w14:textId="5FE5B7A9" w:rsidR="005472C8" w:rsidRPr="00E36B24" w:rsidRDefault="005472C8" w:rsidP="005472C8">
      <w:pPr>
        <w:ind w:left="780"/>
        <w:rPr>
          <w:sz w:val="24"/>
          <w:szCs w:val="24"/>
        </w:rPr>
      </w:pPr>
      <w:r>
        <w:rPr>
          <w:sz w:val="24"/>
          <w:szCs w:val="24"/>
        </w:rPr>
        <w:t>V. A Mgr. I. Cholevová, V.</w:t>
      </w:r>
      <w:r w:rsidR="00703B4C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703B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Mgr. J. Bláha, </w:t>
      </w:r>
      <w:r w:rsidR="00947B46">
        <w:rPr>
          <w:sz w:val="24"/>
          <w:szCs w:val="24"/>
        </w:rPr>
        <w:t>V</w:t>
      </w:r>
      <w:r>
        <w:rPr>
          <w:sz w:val="24"/>
          <w:szCs w:val="24"/>
        </w:rPr>
        <w:t xml:space="preserve">.C Mgr. </w:t>
      </w:r>
      <w:r w:rsidR="00947B46">
        <w:rPr>
          <w:sz w:val="24"/>
          <w:szCs w:val="24"/>
        </w:rPr>
        <w:t xml:space="preserve">M. Mottlová, </w:t>
      </w:r>
      <w:r w:rsidR="00703B4C" w:rsidRPr="00E36B24">
        <w:rPr>
          <w:sz w:val="24"/>
          <w:szCs w:val="24"/>
        </w:rPr>
        <w:t xml:space="preserve">od </w:t>
      </w:r>
      <w:r w:rsidR="00E36B24" w:rsidRPr="00E36B24">
        <w:rPr>
          <w:sz w:val="24"/>
          <w:szCs w:val="24"/>
        </w:rPr>
        <w:t xml:space="preserve">května </w:t>
      </w:r>
      <w:r w:rsidR="00703B4C" w:rsidRPr="00E36B24">
        <w:rPr>
          <w:sz w:val="24"/>
          <w:szCs w:val="24"/>
        </w:rPr>
        <w:t xml:space="preserve">Mgr. R. </w:t>
      </w:r>
      <w:r w:rsidR="00947B46" w:rsidRPr="00E36B24">
        <w:rPr>
          <w:sz w:val="24"/>
          <w:szCs w:val="24"/>
        </w:rPr>
        <w:t>Pobořilová</w:t>
      </w:r>
    </w:p>
    <w:p w14:paraId="21EABEBE" w14:textId="77777777" w:rsidR="005472C8" w:rsidRDefault="005472C8" w:rsidP="005472C8">
      <w:pPr>
        <w:ind w:left="644"/>
        <w:jc w:val="both"/>
        <w:rPr>
          <w:i/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 </w:t>
      </w:r>
    </w:p>
    <w:p w14:paraId="3A75A9CF" w14:textId="77777777" w:rsidR="00947B46" w:rsidRDefault="005472C8" w:rsidP="005472C8">
      <w:pPr>
        <w:spacing w:line="240" w:lineRule="auto"/>
        <w:ind w:left="963"/>
        <w:rPr>
          <w:sz w:val="24"/>
          <w:szCs w:val="24"/>
        </w:rPr>
      </w:pPr>
      <w:r>
        <w:rPr>
          <w:b/>
          <w:sz w:val="24"/>
          <w:szCs w:val="24"/>
        </w:rPr>
        <w:t>2.st.</w:t>
      </w:r>
      <w:r>
        <w:rPr>
          <w:sz w:val="24"/>
          <w:szCs w:val="24"/>
        </w:rPr>
        <w:t xml:space="preserve">   </w:t>
      </w:r>
    </w:p>
    <w:p w14:paraId="55B84267" w14:textId="18D84954" w:rsidR="00947B46" w:rsidRDefault="00947B46" w:rsidP="005472C8">
      <w:pPr>
        <w:spacing w:line="240" w:lineRule="auto"/>
        <w:ind w:left="963"/>
        <w:rPr>
          <w:sz w:val="24"/>
          <w:szCs w:val="24"/>
        </w:rPr>
      </w:pPr>
      <w:r>
        <w:rPr>
          <w:sz w:val="24"/>
          <w:szCs w:val="24"/>
        </w:rPr>
        <w:t xml:space="preserve">VI. A Ing. M. Kubíčková, VI. B Mgr. </w:t>
      </w:r>
      <w:proofErr w:type="spellStart"/>
      <w:r>
        <w:rPr>
          <w:sz w:val="24"/>
          <w:szCs w:val="24"/>
        </w:rPr>
        <w:t>Benešíková</w:t>
      </w:r>
      <w:proofErr w:type="spellEnd"/>
      <w:r>
        <w:rPr>
          <w:sz w:val="24"/>
          <w:szCs w:val="24"/>
        </w:rPr>
        <w:t>, VI. C Jílková</w:t>
      </w:r>
    </w:p>
    <w:p w14:paraId="45A440E3" w14:textId="21FEF171" w:rsidR="005472C8" w:rsidRDefault="005472C8" w:rsidP="005472C8">
      <w:pPr>
        <w:spacing w:line="240" w:lineRule="auto"/>
        <w:ind w:left="963"/>
        <w:rPr>
          <w:sz w:val="24"/>
          <w:szCs w:val="24"/>
        </w:rPr>
      </w:pPr>
      <w:r>
        <w:rPr>
          <w:sz w:val="24"/>
          <w:szCs w:val="24"/>
        </w:rPr>
        <w:t>V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>I. A Mgr. M. Bartošová, V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>I. B Mgr. Š. Loukotová, V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>I.</w:t>
      </w:r>
      <w:r w:rsidR="00703B4C">
        <w:rPr>
          <w:sz w:val="24"/>
          <w:szCs w:val="24"/>
        </w:rPr>
        <w:t xml:space="preserve"> </w:t>
      </w:r>
      <w:r>
        <w:rPr>
          <w:sz w:val="24"/>
          <w:szCs w:val="24"/>
        </w:rPr>
        <w:t>C Mgr. M. Bezoušková</w:t>
      </w:r>
    </w:p>
    <w:p w14:paraId="495A1157" w14:textId="26EC689E" w:rsidR="005472C8" w:rsidRDefault="005472C8" w:rsidP="005472C8">
      <w:pPr>
        <w:spacing w:line="240" w:lineRule="auto"/>
        <w:ind w:left="963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              </w:t>
      </w:r>
      <w:r>
        <w:rPr>
          <w:sz w:val="24"/>
          <w:szCs w:val="24"/>
        </w:rPr>
        <w:t>VI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>I. A Z. Řandová, VI</w:t>
      </w:r>
      <w:r w:rsidR="00947B46">
        <w:rPr>
          <w:sz w:val="24"/>
          <w:szCs w:val="24"/>
        </w:rPr>
        <w:t>I</w:t>
      </w:r>
      <w:r>
        <w:rPr>
          <w:sz w:val="24"/>
          <w:szCs w:val="24"/>
        </w:rPr>
        <w:t>I. B</w:t>
      </w:r>
      <w:r w:rsidR="00703B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Mgr. R. Heřmánková </w:t>
      </w:r>
    </w:p>
    <w:p w14:paraId="1F581E62" w14:textId="7428E767" w:rsidR="005472C8" w:rsidRDefault="005472C8" w:rsidP="005472C8">
      <w:pPr>
        <w:pStyle w:val="Odstavecseseznamem"/>
        <w:spacing w:line="240" w:lineRule="auto"/>
        <w:ind w:left="1323"/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        </w:t>
      </w:r>
      <w:r>
        <w:rPr>
          <w:sz w:val="24"/>
          <w:szCs w:val="24"/>
        </w:rPr>
        <w:t>I</w:t>
      </w:r>
      <w:r w:rsidR="00947B46">
        <w:rPr>
          <w:sz w:val="24"/>
          <w:szCs w:val="24"/>
        </w:rPr>
        <w:t>X</w:t>
      </w:r>
      <w:r>
        <w:rPr>
          <w:sz w:val="24"/>
          <w:szCs w:val="24"/>
        </w:rPr>
        <w:t>. A Mgr. E. Sičák, I</w:t>
      </w:r>
      <w:r w:rsidR="00947B46">
        <w:rPr>
          <w:sz w:val="24"/>
          <w:szCs w:val="24"/>
        </w:rPr>
        <w:t>X</w:t>
      </w:r>
      <w:r>
        <w:rPr>
          <w:sz w:val="24"/>
          <w:szCs w:val="24"/>
        </w:rPr>
        <w:t xml:space="preserve">. B Mgr. P. </w:t>
      </w:r>
      <w:proofErr w:type="spellStart"/>
      <w:r>
        <w:rPr>
          <w:sz w:val="24"/>
          <w:szCs w:val="24"/>
        </w:rPr>
        <w:t>Stolárik</w:t>
      </w:r>
      <w:proofErr w:type="spellEnd"/>
    </w:p>
    <w:p w14:paraId="1454900C" w14:textId="3C81E22C" w:rsidR="005472C8" w:rsidRDefault="005472C8" w:rsidP="005472C8">
      <w:pPr>
        <w:ind w:left="644"/>
        <w:rPr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                      </w:t>
      </w:r>
      <w:r>
        <w:rPr>
          <w:color w:val="00B0F0"/>
          <w:sz w:val="24"/>
          <w:szCs w:val="24"/>
        </w:rPr>
        <w:t xml:space="preserve"> </w:t>
      </w:r>
      <w:r w:rsidR="00947B46">
        <w:rPr>
          <w:color w:val="00B0F0"/>
          <w:sz w:val="24"/>
          <w:szCs w:val="24"/>
        </w:rPr>
        <w:t xml:space="preserve">  </w:t>
      </w:r>
      <w:r>
        <w:rPr>
          <w:color w:val="00B0F0"/>
          <w:sz w:val="24"/>
          <w:szCs w:val="24"/>
        </w:rPr>
        <w:t xml:space="preserve">                                                               </w:t>
      </w:r>
    </w:p>
    <w:p w14:paraId="341D6D90" w14:textId="41DF989C" w:rsidR="009E174D" w:rsidRDefault="005472C8" w:rsidP="009E174D">
      <w:pPr>
        <w:ind w:left="579" w:hanging="295"/>
        <w:rPr>
          <w:sz w:val="24"/>
          <w:szCs w:val="24"/>
        </w:rPr>
      </w:pPr>
      <w:r>
        <w:rPr>
          <w:sz w:val="24"/>
          <w:szCs w:val="24"/>
        </w:rPr>
        <w:t xml:space="preserve">Netřídní učitelé: </w:t>
      </w:r>
      <w:r w:rsidR="009E174D" w:rsidRPr="00E36B24">
        <w:rPr>
          <w:sz w:val="24"/>
          <w:szCs w:val="24"/>
        </w:rPr>
        <w:t xml:space="preserve">Ing. M. Bartošová, </w:t>
      </w:r>
      <w:r>
        <w:rPr>
          <w:sz w:val="24"/>
          <w:szCs w:val="24"/>
        </w:rPr>
        <w:t xml:space="preserve">Mgr. V. Lažánková, P. Fajcová, S. Kolomazníková, </w:t>
      </w:r>
      <w:r w:rsidR="00703B4C">
        <w:rPr>
          <w:sz w:val="24"/>
          <w:szCs w:val="24"/>
        </w:rPr>
        <w:t>Mgr. V</w:t>
      </w:r>
      <w:r w:rsidR="009E174D">
        <w:rPr>
          <w:sz w:val="24"/>
          <w:szCs w:val="24"/>
        </w:rPr>
        <w:t> </w:t>
      </w:r>
      <w:r w:rsidR="00703B4C">
        <w:rPr>
          <w:sz w:val="24"/>
          <w:szCs w:val="24"/>
        </w:rPr>
        <w:t>Gajdoš</w:t>
      </w:r>
      <w:r w:rsidR="009E174D">
        <w:rPr>
          <w:sz w:val="24"/>
          <w:szCs w:val="24"/>
        </w:rPr>
        <w:t xml:space="preserve">, Mgr. H. Šusteková, Mgr. I. Grundová, Bc. L. Seidlová, Mgr. </w:t>
      </w:r>
      <w:proofErr w:type="spellStart"/>
      <w:r w:rsidR="009E174D">
        <w:rPr>
          <w:sz w:val="24"/>
          <w:szCs w:val="24"/>
        </w:rPr>
        <w:t>Ph</w:t>
      </w:r>
      <w:proofErr w:type="spellEnd"/>
      <w:r w:rsidR="009E174D">
        <w:rPr>
          <w:sz w:val="24"/>
          <w:szCs w:val="24"/>
        </w:rPr>
        <w:t xml:space="preserve">. D. L. Černá, </w:t>
      </w:r>
      <w:r>
        <w:rPr>
          <w:sz w:val="24"/>
          <w:szCs w:val="24"/>
        </w:rPr>
        <w:t xml:space="preserve">PhDr. J. Palečková, Mgr. N. </w:t>
      </w:r>
      <w:proofErr w:type="spellStart"/>
      <w:r>
        <w:rPr>
          <w:sz w:val="24"/>
          <w:szCs w:val="24"/>
        </w:rPr>
        <w:t>Kirakosjan</w:t>
      </w:r>
      <w:proofErr w:type="spellEnd"/>
      <w:r>
        <w:rPr>
          <w:sz w:val="24"/>
          <w:szCs w:val="24"/>
        </w:rPr>
        <w:t xml:space="preserve">, T. Lukeš, K. </w:t>
      </w:r>
      <w:proofErr w:type="spellStart"/>
      <w:r>
        <w:rPr>
          <w:sz w:val="24"/>
          <w:szCs w:val="24"/>
        </w:rPr>
        <w:t>Merrelová</w:t>
      </w:r>
      <w:proofErr w:type="spellEnd"/>
      <w:r>
        <w:rPr>
          <w:sz w:val="24"/>
          <w:szCs w:val="24"/>
        </w:rPr>
        <w:t xml:space="preserve"> ml., V.</w:t>
      </w:r>
      <w:r w:rsidR="00947B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Reibenspiess</w:t>
      </w:r>
      <w:proofErr w:type="spellEnd"/>
      <w:r w:rsidR="009E174D">
        <w:rPr>
          <w:sz w:val="24"/>
          <w:szCs w:val="24"/>
        </w:rPr>
        <w:t xml:space="preserve">, </w:t>
      </w:r>
      <w:r w:rsidR="00303B41">
        <w:rPr>
          <w:sz w:val="24"/>
          <w:szCs w:val="24"/>
        </w:rPr>
        <w:t xml:space="preserve">PhDr. J. Hanšpachová, </w:t>
      </w:r>
      <w:r w:rsidR="009E174D">
        <w:rPr>
          <w:sz w:val="24"/>
          <w:szCs w:val="24"/>
        </w:rPr>
        <w:t>Mgr. J. Vesták</w:t>
      </w:r>
      <w:r w:rsidR="00303B41">
        <w:rPr>
          <w:sz w:val="24"/>
          <w:szCs w:val="24"/>
        </w:rPr>
        <w:t>, Mgr. B. Jozlová</w:t>
      </w:r>
    </w:p>
    <w:p w14:paraId="6DF41466" w14:textId="1D432634" w:rsidR="005472C8" w:rsidRDefault="005472C8" w:rsidP="009E174D">
      <w:pPr>
        <w:ind w:left="579" w:hanging="29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7BF8324" w14:textId="4719F2E5" w:rsidR="005472C8" w:rsidRDefault="005472C8" w:rsidP="005472C8">
      <w:pPr>
        <w:ind w:left="408" w:hanging="295"/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    </w:t>
      </w:r>
      <w:r>
        <w:rPr>
          <w:sz w:val="24"/>
          <w:szCs w:val="24"/>
        </w:rPr>
        <w:t>Psycholog školy a speciální pedagog</w:t>
      </w:r>
      <w:r w:rsidR="00743D5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43D52">
        <w:rPr>
          <w:sz w:val="24"/>
          <w:szCs w:val="24"/>
        </w:rPr>
        <w:t>PhDr. M. Koller, Mgr. L. Lancová, Bc. M. Kletečková</w:t>
      </w:r>
    </w:p>
    <w:p w14:paraId="1916E01C" w14:textId="77777777" w:rsidR="005472C8" w:rsidRDefault="005472C8" w:rsidP="005472C8">
      <w:pPr>
        <w:ind w:left="720" w:hanging="294"/>
        <w:rPr>
          <w:color w:val="00B0F0"/>
          <w:sz w:val="24"/>
          <w:szCs w:val="24"/>
        </w:rPr>
      </w:pPr>
    </w:p>
    <w:p w14:paraId="1DA05875" w14:textId="389298CE" w:rsidR="005472C8" w:rsidRDefault="005472C8" w:rsidP="005472C8">
      <w:pPr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Asistenti pedagoga: Bc. V. Prokůpek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, Mgr. L. Slancová, P. Bársony, K. Hnízdilová    </w:t>
      </w:r>
    </w:p>
    <w:p w14:paraId="2B6E4284" w14:textId="25696036" w:rsidR="005472C8" w:rsidRDefault="005472C8" w:rsidP="005472C8">
      <w:pPr>
        <w:rPr>
          <w:sz w:val="24"/>
          <w:szCs w:val="24"/>
        </w:rPr>
      </w:pPr>
      <w:r>
        <w:rPr>
          <w:sz w:val="24"/>
          <w:szCs w:val="24"/>
        </w:rPr>
        <w:t xml:space="preserve">       T. Langová, Z. Danielová    </w:t>
      </w:r>
    </w:p>
    <w:p w14:paraId="2769EFA6" w14:textId="77777777" w:rsidR="002F577F" w:rsidRDefault="005472C8" w:rsidP="002F577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63A61ED6" w14:textId="6D8BCDFA" w:rsidR="005472C8" w:rsidRDefault="005472C8" w:rsidP="002F577F">
      <w:pPr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Vychovatelé - </w:t>
      </w:r>
      <w:r>
        <w:rPr>
          <w:b/>
          <w:sz w:val="24"/>
          <w:szCs w:val="24"/>
        </w:rPr>
        <w:t>školní družina</w:t>
      </w:r>
      <w:r>
        <w:rPr>
          <w:sz w:val="24"/>
          <w:szCs w:val="24"/>
        </w:rPr>
        <w:t xml:space="preserve">: vedoucí </w:t>
      </w:r>
      <w:proofErr w:type="spellStart"/>
      <w:r>
        <w:rPr>
          <w:sz w:val="24"/>
          <w:szCs w:val="24"/>
        </w:rPr>
        <w:t>vych</w:t>
      </w:r>
      <w:proofErr w:type="spellEnd"/>
      <w:r>
        <w:rPr>
          <w:sz w:val="24"/>
          <w:szCs w:val="24"/>
        </w:rPr>
        <w:t xml:space="preserve">. ŠD S. Kolomazníková,  P. Fajcová, </w:t>
      </w:r>
      <w:r w:rsidR="009E174D">
        <w:rPr>
          <w:sz w:val="24"/>
          <w:szCs w:val="24"/>
        </w:rPr>
        <w:t xml:space="preserve">Bc. </w:t>
      </w:r>
      <w:r>
        <w:rPr>
          <w:sz w:val="24"/>
          <w:szCs w:val="24"/>
        </w:rPr>
        <w:t xml:space="preserve">K. </w:t>
      </w:r>
      <w:r w:rsidR="009E17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Holasová (zdravotník školy), K. </w:t>
      </w:r>
      <w:proofErr w:type="spellStart"/>
      <w:r>
        <w:rPr>
          <w:sz w:val="24"/>
          <w:szCs w:val="24"/>
        </w:rPr>
        <w:t>Merrelová</w:t>
      </w:r>
      <w:proofErr w:type="spellEnd"/>
      <w:r>
        <w:rPr>
          <w:sz w:val="24"/>
          <w:szCs w:val="24"/>
        </w:rPr>
        <w:t xml:space="preserve"> (st.), P. Bársony, </w:t>
      </w:r>
      <w:r w:rsidR="00703B4C">
        <w:rPr>
          <w:sz w:val="24"/>
          <w:szCs w:val="24"/>
        </w:rPr>
        <w:t xml:space="preserve">Mgr. </w:t>
      </w:r>
      <w:r>
        <w:rPr>
          <w:sz w:val="24"/>
          <w:szCs w:val="24"/>
        </w:rPr>
        <w:t xml:space="preserve">K. Fialková, </w:t>
      </w:r>
      <w:r w:rsidR="009E174D">
        <w:rPr>
          <w:sz w:val="24"/>
          <w:szCs w:val="24"/>
        </w:rPr>
        <w:t xml:space="preserve">Bc. </w:t>
      </w:r>
      <w:r>
        <w:rPr>
          <w:sz w:val="24"/>
          <w:szCs w:val="24"/>
        </w:rPr>
        <w:t xml:space="preserve">K. Hnízdilová, Z. Danielová </w:t>
      </w:r>
    </w:p>
    <w:p w14:paraId="18A1C0CD" w14:textId="77777777" w:rsidR="00A7239B" w:rsidRDefault="005472C8" w:rsidP="005472C8">
      <w:pPr>
        <w:ind w:left="1985" w:hanging="1985"/>
        <w:rPr>
          <w:color w:val="00B0F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-   </w:t>
      </w:r>
      <w:r>
        <w:rPr>
          <w:b/>
          <w:sz w:val="24"/>
          <w:szCs w:val="24"/>
        </w:rPr>
        <w:t>školní klub</w:t>
      </w:r>
      <w:r>
        <w:rPr>
          <w:sz w:val="24"/>
          <w:szCs w:val="24"/>
        </w:rPr>
        <w:t xml:space="preserve">: Bc. V. Prokůpek,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ved</w:t>
      </w:r>
      <w:proofErr w:type="spellEnd"/>
      <w:r>
        <w:rPr>
          <w:sz w:val="24"/>
          <w:szCs w:val="24"/>
        </w:rPr>
        <w:t>. ŠK), L. Černá, PhDr. M. Moravec (</w:t>
      </w:r>
      <w:proofErr w:type="spellStart"/>
      <w:r>
        <w:rPr>
          <w:sz w:val="24"/>
          <w:szCs w:val="24"/>
        </w:rPr>
        <w:t>koord</w:t>
      </w:r>
      <w:proofErr w:type="spellEnd"/>
      <w:r>
        <w:rPr>
          <w:sz w:val="24"/>
          <w:szCs w:val="24"/>
        </w:rPr>
        <w:t>. tenis)</w:t>
      </w:r>
      <w:r>
        <w:rPr>
          <w:color w:val="00B0F0"/>
          <w:sz w:val="24"/>
          <w:szCs w:val="24"/>
        </w:rPr>
        <w:t xml:space="preserve">    </w:t>
      </w:r>
    </w:p>
    <w:p w14:paraId="76F9F133" w14:textId="57EF767F" w:rsidR="005472C8" w:rsidRDefault="005472C8" w:rsidP="005472C8">
      <w:pPr>
        <w:ind w:left="1985" w:hanging="1985"/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                  </w:t>
      </w:r>
    </w:p>
    <w:p w14:paraId="116203EB" w14:textId="6D432633" w:rsidR="009E174D" w:rsidRDefault="005472C8" w:rsidP="005472C8">
      <w:pPr>
        <w:tabs>
          <w:tab w:val="left" w:pos="2340"/>
        </w:tabs>
        <w:rPr>
          <w:sz w:val="24"/>
          <w:szCs w:val="24"/>
        </w:rPr>
      </w:pPr>
      <w:r>
        <w:rPr>
          <w:color w:val="00B0F0"/>
          <w:sz w:val="24"/>
          <w:szCs w:val="24"/>
        </w:rPr>
        <w:t xml:space="preserve">       </w:t>
      </w:r>
      <w:r>
        <w:rPr>
          <w:sz w:val="24"/>
          <w:szCs w:val="24"/>
        </w:rPr>
        <w:t>Správní zaměstnanci školy : J. Sejk (školník), H. Pecharova (</w:t>
      </w:r>
      <w:proofErr w:type="spellStart"/>
      <w:r>
        <w:rPr>
          <w:sz w:val="24"/>
          <w:szCs w:val="24"/>
        </w:rPr>
        <w:t>ekon</w:t>
      </w:r>
      <w:proofErr w:type="spellEnd"/>
      <w:r>
        <w:rPr>
          <w:sz w:val="24"/>
          <w:szCs w:val="24"/>
        </w:rPr>
        <w:t xml:space="preserve">. školy), Ing. </w:t>
      </w:r>
      <w:proofErr w:type="spellStart"/>
      <w:r>
        <w:rPr>
          <w:sz w:val="24"/>
          <w:szCs w:val="24"/>
        </w:rPr>
        <w:t>L.Radoměřská</w:t>
      </w:r>
      <w:proofErr w:type="spellEnd"/>
      <w:r>
        <w:rPr>
          <w:sz w:val="24"/>
          <w:szCs w:val="24"/>
        </w:rPr>
        <w:t xml:space="preserve">,  H. Inger (hospod. školy), </w:t>
      </w:r>
      <w:r w:rsidR="009E174D" w:rsidRPr="00320770">
        <w:rPr>
          <w:sz w:val="24"/>
          <w:szCs w:val="24"/>
        </w:rPr>
        <w:t>Jakub Venglář</w:t>
      </w:r>
      <w:r w:rsidR="00320770">
        <w:rPr>
          <w:sz w:val="24"/>
          <w:szCs w:val="24"/>
        </w:rPr>
        <w:t xml:space="preserve"> (admin. </w:t>
      </w:r>
      <w:proofErr w:type="spellStart"/>
      <w:r w:rsidR="00320770">
        <w:rPr>
          <w:sz w:val="24"/>
          <w:szCs w:val="24"/>
        </w:rPr>
        <w:t>prac</w:t>
      </w:r>
      <w:proofErr w:type="spellEnd"/>
      <w:r w:rsidR="00320770">
        <w:rPr>
          <w:sz w:val="24"/>
          <w:szCs w:val="24"/>
        </w:rPr>
        <w:t>.)</w:t>
      </w:r>
    </w:p>
    <w:p w14:paraId="74723B03" w14:textId="77777777" w:rsidR="00320770" w:rsidRDefault="009E174D" w:rsidP="005472C8">
      <w:pPr>
        <w:tabs>
          <w:tab w:val="left" w:pos="2340"/>
        </w:tabs>
        <w:rPr>
          <w:sz w:val="24"/>
          <w:szCs w:val="24"/>
        </w:rPr>
      </w:pPr>
      <w:r>
        <w:rPr>
          <w:sz w:val="24"/>
          <w:szCs w:val="24"/>
        </w:rPr>
        <w:t xml:space="preserve">Správní zaměstnanci školy </w:t>
      </w:r>
      <w:r w:rsidR="005472C8">
        <w:rPr>
          <w:sz w:val="24"/>
          <w:szCs w:val="24"/>
        </w:rPr>
        <w:t xml:space="preserve">V. Oravcová, H. Jílková, L. </w:t>
      </w:r>
      <w:proofErr w:type="spellStart"/>
      <w:r w:rsidR="005472C8">
        <w:rPr>
          <w:sz w:val="24"/>
          <w:szCs w:val="24"/>
        </w:rPr>
        <w:t>Kurinová</w:t>
      </w:r>
      <w:proofErr w:type="spellEnd"/>
      <w:r w:rsidR="005472C8">
        <w:rPr>
          <w:sz w:val="24"/>
          <w:szCs w:val="24"/>
        </w:rPr>
        <w:t>, Ž. Gabčová, J. Kaufmanová,  V. Hodek</w:t>
      </w:r>
      <w:r w:rsidR="00703B4C">
        <w:rPr>
          <w:sz w:val="24"/>
          <w:szCs w:val="24"/>
        </w:rPr>
        <w:t xml:space="preserve">, </w:t>
      </w:r>
      <w:r>
        <w:rPr>
          <w:sz w:val="24"/>
          <w:szCs w:val="24"/>
        </w:rPr>
        <w:t>V. Adámková</w:t>
      </w:r>
      <w:r w:rsidR="005472C8">
        <w:rPr>
          <w:sz w:val="24"/>
          <w:szCs w:val="24"/>
        </w:rPr>
        <w:t xml:space="preserve">          </w:t>
      </w:r>
    </w:p>
    <w:p w14:paraId="6DA71C39" w14:textId="6AF5D827" w:rsidR="005472C8" w:rsidRDefault="005472C8" w:rsidP="005472C8">
      <w:pPr>
        <w:tabs>
          <w:tab w:val="left" w:pos="2340"/>
        </w:tabs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14:paraId="3EF2A9B9" w14:textId="7BC09FD7" w:rsidR="005472C8" w:rsidRDefault="005472C8" w:rsidP="005472C8">
      <w:pPr>
        <w:pStyle w:val="Zkladntext"/>
        <w:spacing w:before="120"/>
        <w:outlineLvl w:val="0"/>
        <w:rPr>
          <w:szCs w:val="24"/>
        </w:rPr>
      </w:pPr>
      <w:r>
        <w:rPr>
          <w:szCs w:val="24"/>
        </w:rPr>
        <w:t xml:space="preserve">4) Základní informace o </w:t>
      </w:r>
      <w:proofErr w:type="spellStart"/>
      <w:r>
        <w:rPr>
          <w:szCs w:val="24"/>
        </w:rPr>
        <w:t>šk</w:t>
      </w:r>
      <w:proofErr w:type="spellEnd"/>
      <w:r>
        <w:rPr>
          <w:szCs w:val="24"/>
        </w:rPr>
        <w:t>. roce 20</w:t>
      </w:r>
      <w:r w:rsidR="00947B46">
        <w:rPr>
          <w:szCs w:val="24"/>
        </w:rPr>
        <w:t>20</w:t>
      </w:r>
      <w:r>
        <w:rPr>
          <w:szCs w:val="24"/>
        </w:rPr>
        <w:t>/202</w:t>
      </w:r>
      <w:r w:rsidR="00947B46">
        <w:rPr>
          <w:szCs w:val="24"/>
        </w:rPr>
        <w:t>1</w:t>
      </w:r>
      <w:r>
        <w:rPr>
          <w:szCs w:val="24"/>
        </w:rPr>
        <w:t>,</w:t>
      </w:r>
    </w:p>
    <w:p w14:paraId="27C0E3EF" w14:textId="47E9D4B2" w:rsidR="00C012B5" w:rsidRPr="00C012B5" w:rsidRDefault="00C012B5" w:rsidP="005472C8">
      <w:pPr>
        <w:pStyle w:val="Zkladntext"/>
        <w:spacing w:before="120"/>
        <w:outlineLvl w:val="0"/>
        <w:rPr>
          <w:b w:val="0"/>
          <w:bCs/>
          <w:szCs w:val="24"/>
        </w:rPr>
      </w:pPr>
      <w:r>
        <w:rPr>
          <w:b w:val="0"/>
          <w:bCs/>
          <w:szCs w:val="24"/>
        </w:rPr>
        <w:t>Celkem 25 tříd, 567 žáků.</w:t>
      </w:r>
    </w:p>
    <w:p w14:paraId="691C189B" w14:textId="77777777" w:rsidR="00B37D78" w:rsidRPr="00B37D78" w:rsidRDefault="00B37D78" w:rsidP="00B37D78">
      <w:pPr>
        <w:pStyle w:val="Bezmezer"/>
        <w:jc w:val="both"/>
        <w:rPr>
          <w:sz w:val="24"/>
          <w:szCs w:val="24"/>
        </w:rPr>
      </w:pPr>
      <w:r w:rsidRPr="00B37D78">
        <w:rPr>
          <w:sz w:val="24"/>
          <w:szCs w:val="24"/>
        </w:rPr>
        <w:t xml:space="preserve">Škola pracuje podle školního vzdělávacího programu Škola pro život – škola v pohodě.  </w:t>
      </w:r>
    </w:p>
    <w:p w14:paraId="75E8E253" w14:textId="77777777" w:rsidR="00B37D78" w:rsidRPr="00B37D78" w:rsidRDefault="00B37D78" w:rsidP="00B37D78">
      <w:pPr>
        <w:pStyle w:val="Bezmezer"/>
        <w:jc w:val="both"/>
        <w:rPr>
          <w:sz w:val="24"/>
          <w:szCs w:val="24"/>
        </w:rPr>
      </w:pPr>
      <w:r w:rsidRPr="00B37D78">
        <w:rPr>
          <w:sz w:val="24"/>
          <w:szCs w:val="24"/>
        </w:rPr>
        <w:t xml:space="preserve">Na základě žádosti rodičů mohli žáci s vyhraněným zájmem využívat individuální učební </w:t>
      </w:r>
    </w:p>
    <w:p w14:paraId="023F7933" w14:textId="77777777" w:rsidR="00B37D78" w:rsidRPr="00B37D78" w:rsidRDefault="00B37D78" w:rsidP="00B37D78">
      <w:pPr>
        <w:pStyle w:val="Bezmezer"/>
        <w:jc w:val="both"/>
        <w:rPr>
          <w:sz w:val="24"/>
          <w:szCs w:val="24"/>
        </w:rPr>
      </w:pPr>
      <w:r w:rsidRPr="00B37D78">
        <w:rPr>
          <w:sz w:val="24"/>
          <w:szCs w:val="24"/>
        </w:rPr>
        <w:t>plán a úpravu programu vzdělávání. Proběhly úpravy vzdělávacího programu-povinně volitelné předměty a úpravy řádů školy.</w:t>
      </w:r>
    </w:p>
    <w:p w14:paraId="5819547F" w14:textId="5CFCA6DF" w:rsidR="00B37D78" w:rsidRDefault="00B37D78" w:rsidP="00B37D78">
      <w:pPr>
        <w:pStyle w:val="Bezmezer"/>
        <w:jc w:val="both"/>
        <w:rPr>
          <w:sz w:val="24"/>
          <w:szCs w:val="24"/>
        </w:rPr>
      </w:pPr>
      <w:r w:rsidRPr="00B37D78">
        <w:rPr>
          <w:sz w:val="24"/>
          <w:szCs w:val="24"/>
        </w:rPr>
        <w:t xml:space="preserve">Učební plány ve školním roce 2020/21 byly vcelku splněny. Vzhledem k epidemické situaci a střídání se různých způsobů výuky (prezenční, distanční, kombinovaná) došlo jak v prvním, tak druhém pololetí k „obsahovým změnám ve vzdělávání“, přehled těchto změn byl pro přehlednost uveden v tabulkách pro jednotlivá pololetí. S těmito změnami byl program  dodržen a naplněn. Jednotlivé sekce na konci školního roku, znovu provedou analýzu dopadu opatření v době distančního a kombinace prezenčního a distančního vzdělávání. Veškerá opatření k výuce budou promítnuta do plánu pro školní rok 2021/2022. </w:t>
      </w:r>
      <w:r w:rsidR="00C3560D">
        <w:rPr>
          <w:sz w:val="24"/>
          <w:szCs w:val="24"/>
        </w:rPr>
        <w:t xml:space="preserve"> -</w:t>
      </w:r>
      <w:r w:rsidR="00320770">
        <w:rPr>
          <w:sz w:val="24"/>
          <w:szCs w:val="24"/>
        </w:rPr>
        <w:t xml:space="preserve">  Hodnocení za 1. a 2. pololetí – příloha č. 1..</w:t>
      </w:r>
    </w:p>
    <w:p w14:paraId="639AB085" w14:textId="4072D3A8" w:rsidR="000C11DD" w:rsidRDefault="000C11DD" w:rsidP="00B37D78">
      <w:pPr>
        <w:pStyle w:val="Bezmezer"/>
        <w:jc w:val="both"/>
        <w:rPr>
          <w:sz w:val="24"/>
          <w:szCs w:val="24"/>
        </w:rPr>
      </w:pPr>
    </w:p>
    <w:p w14:paraId="79DC52CF" w14:textId="10820024" w:rsidR="000C11DD" w:rsidRPr="000C11DD" w:rsidRDefault="000C11DD" w:rsidP="000C11DD">
      <w:pPr>
        <w:spacing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0C11DD">
        <w:rPr>
          <w:rFonts w:eastAsia="Times New Roman"/>
          <w:b/>
          <w:bCs/>
          <w:sz w:val="24"/>
          <w:szCs w:val="24"/>
          <w:lang w:eastAsia="cs-CZ"/>
        </w:rPr>
        <w:t>5)</w:t>
      </w:r>
      <w:r>
        <w:rPr>
          <w:rFonts w:eastAsia="Times New Roman"/>
          <w:b/>
          <w:bCs/>
          <w:sz w:val="24"/>
          <w:szCs w:val="24"/>
          <w:lang w:eastAsia="cs-CZ"/>
        </w:rPr>
        <w:t xml:space="preserve"> J</w:t>
      </w:r>
      <w:r w:rsidRPr="000C11DD">
        <w:rPr>
          <w:rFonts w:eastAsia="Times New Roman"/>
          <w:b/>
          <w:bCs/>
          <w:sz w:val="24"/>
          <w:szCs w:val="24"/>
          <w:lang w:eastAsia="cs-CZ"/>
        </w:rPr>
        <w:t xml:space="preserve">azykové vzdělávání a jeho podpora </w:t>
      </w:r>
    </w:p>
    <w:p w14:paraId="1461CE6E" w14:textId="7785E800" w:rsidR="000C11DD" w:rsidRPr="000C11DD" w:rsidRDefault="000C11DD" w:rsidP="000C11DD">
      <w:pPr>
        <w:pStyle w:val="Bezmezer"/>
        <w:jc w:val="both"/>
        <w:rPr>
          <w:sz w:val="24"/>
          <w:szCs w:val="24"/>
        </w:rPr>
      </w:pPr>
      <w:r w:rsidRPr="000C11DD">
        <w:rPr>
          <w:sz w:val="24"/>
          <w:szCs w:val="24"/>
        </w:rPr>
        <w:t xml:space="preserve">Naše škola dlouhodobě poskytuje kvalitní výuku cizích jazyků. Cizí jazyky (Aj, </w:t>
      </w:r>
      <w:proofErr w:type="spellStart"/>
      <w:r w:rsidRPr="000C11DD">
        <w:rPr>
          <w:sz w:val="24"/>
          <w:szCs w:val="24"/>
        </w:rPr>
        <w:t>Nj</w:t>
      </w:r>
      <w:proofErr w:type="spellEnd"/>
      <w:r w:rsidRPr="000C11DD">
        <w:rPr>
          <w:sz w:val="24"/>
          <w:szCs w:val="24"/>
        </w:rPr>
        <w:t xml:space="preserve">, </w:t>
      </w:r>
      <w:proofErr w:type="spellStart"/>
      <w:r w:rsidRPr="000C11DD">
        <w:rPr>
          <w:sz w:val="24"/>
          <w:szCs w:val="24"/>
        </w:rPr>
        <w:t>Rj</w:t>
      </w:r>
      <w:proofErr w:type="spellEnd"/>
      <w:r w:rsidRPr="000C11DD">
        <w:rPr>
          <w:sz w:val="24"/>
          <w:szCs w:val="24"/>
        </w:rPr>
        <w:t xml:space="preserve">, </w:t>
      </w:r>
      <w:proofErr w:type="spellStart"/>
      <w:r w:rsidRPr="000C11DD">
        <w:rPr>
          <w:sz w:val="24"/>
          <w:szCs w:val="24"/>
        </w:rPr>
        <w:t>Šj</w:t>
      </w:r>
      <w:proofErr w:type="spellEnd"/>
      <w:r w:rsidRPr="000C11DD">
        <w:rPr>
          <w:sz w:val="24"/>
          <w:szCs w:val="24"/>
        </w:rPr>
        <w:t xml:space="preserve"> a </w:t>
      </w:r>
      <w:proofErr w:type="spellStart"/>
      <w:r w:rsidRPr="000C11DD">
        <w:rPr>
          <w:sz w:val="24"/>
          <w:szCs w:val="24"/>
        </w:rPr>
        <w:t>Fj</w:t>
      </w:r>
      <w:proofErr w:type="spellEnd"/>
      <w:r w:rsidRPr="000C11DD">
        <w:rPr>
          <w:sz w:val="24"/>
          <w:szCs w:val="24"/>
        </w:rPr>
        <w:t>) vyučovalo 11 učitelů, Anglický jazyk, jako povinný předmět vyučujeme od 1. ročníku</w:t>
      </w:r>
      <w:r w:rsidRPr="000C11DD">
        <w:rPr>
          <w:sz w:val="24"/>
          <w:szCs w:val="24"/>
          <w:u w:val="single"/>
        </w:rPr>
        <w:t>,</w:t>
      </w:r>
      <w:r w:rsidRPr="000C11DD">
        <w:rPr>
          <w:sz w:val="24"/>
          <w:szCs w:val="24"/>
        </w:rPr>
        <w:t xml:space="preserve"> od 8. ročníku si žáci vybírají druhý povinný cizí jazyk. Třídy jsou na jazyk děleny na menší skupiny, ale z pandemických důvodů jsme byli nuceni dělit, případně nedělit děti po celých třídách, samozřejmě s dodržením nepřekročitelné zákonné hranice počtu žáků na hodiny cizího jazyka. Důvodem je omezení mísení žáků v rámci tříd.</w:t>
      </w:r>
    </w:p>
    <w:p w14:paraId="073915ED" w14:textId="7091791E" w:rsidR="000C11DD" w:rsidRDefault="000C11DD" w:rsidP="000C11DD">
      <w:pPr>
        <w:pStyle w:val="Bezmezer"/>
        <w:jc w:val="both"/>
        <w:rPr>
          <w:bCs/>
          <w:sz w:val="24"/>
          <w:szCs w:val="24"/>
        </w:rPr>
      </w:pPr>
      <w:r w:rsidRPr="000C11DD">
        <w:rPr>
          <w:bCs/>
          <w:sz w:val="24"/>
          <w:szCs w:val="24"/>
        </w:rPr>
        <w:t>V letošním školním roce se bohužel díky epidemické situaci neuskutečnil „Den jazyků“  ani doprovodné akce zaměřené na p</w:t>
      </w:r>
      <w:r w:rsidRPr="000C11DD">
        <w:rPr>
          <w:sz w:val="24"/>
          <w:szCs w:val="24"/>
        </w:rPr>
        <w:t>oznávání cizích zemí a přímý kontakt s lidmi, který žáky motivuje k dalšímu studiu jazyka.</w:t>
      </w:r>
      <w:r w:rsidRPr="000C11DD">
        <w:rPr>
          <w:bCs/>
          <w:sz w:val="24"/>
          <w:szCs w:val="24"/>
        </w:rPr>
        <w:t xml:space="preserve"> I v letošním roce jsme bohužel museli plánovaný výjezd do Skotska zrušit. Ve školním roce byly všechny společné akce – soutěže ve škole zrušeny. </w:t>
      </w:r>
    </w:p>
    <w:p w14:paraId="17E0668B" w14:textId="0626F058" w:rsidR="00C012B5" w:rsidRPr="000C11DD" w:rsidRDefault="00C012B5" w:rsidP="000C11D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cizí jazyk AJ – 567 žáků, 2. cizí jazyk – </w:t>
      </w:r>
      <w:proofErr w:type="spellStart"/>
      <w:r>
        <w:rPr>
          <w:bCs/>
          <w:sz w:val="24"/>
          <w:szCs w:val="24"/>
        </w:rPr>
        <w:t>Nj</w:t>
      </w:r>
      <w:proofErr w:type="spellEnd"/>
      <w:r>
        <w:rPr>
          <w:bCs/>
          <w:sz w:val="24"/>
          <w:szCs w:val="24"/>
        </w:rPr>
        <w:t xml:space="preserve"> – 49 žáků, RJ – 35 žáků, ŠJ – 16 žáků a FJ – 9 žáků.</w:t>
      </w:r>
    </w:p>
    <w:p w14:paraId="340ACEE9" w14:textId="77777777" w:rsidR="000C11DD" w:rsidRPr="000C11DD" w:rsidRDefault="000C11DD" w:rsidP="000C11DD">
      <w:pPr>
        <w:pStyle w:val="paragraph"/>
        <w:spacing w:before="0" w:beforeAutospacing="0" w:after="0" w:afterAutospacing="0"/>
        <w:jc w:val="both"/>
        <w:textAlignment w:val="baseline"/>
      </w:pPr>
      <w:r w:rsidRPr="000C11DD">
        <w:rPr>
          <w:rStyle w:val="eop"/>
        </w:rPr>
        <w:t>I v</w:t>
      </w:r>
      <w:r w:rsidRPr="000C11DD">
        <w:rPr>
          <w:rStyle w:val="normaltextrun"/>
        </w:rPr>
        <w:t> tomto školním roce pokračujeme s intenzivní a individualizovanou výukou českého jazyka pro cizince (individuální a skupinové hodiny, asistence) a to i v rámci distanční výuky elektronickou formou.</w:t>
      </w:r>
      <w:r w:rsidRPr="000C11DD">
        <w:rPr>
          <w:rStyle w:val="eop"/>
        </w:rPr>
        <w:t xml:space="preserve"> Ve škole je pedagog, který se v plném úvazku věnuje žákům cizincům. </w:t>
      </w:r>
    </w:p>
    <w:p w14:paraId="102E98BE" w14:textId="77777777" w:rsidR="000C11DD" w:rsidRDefault="000C11DD" w:rsidP="00B37D78">
      <w:pPr>
        <w:pStyle w:val="Bezmezer"/>
        <w:jc w:val="both"/>
        <w:rPr>
          <w:sz w:val="24"/>
          <w:szCs w:val="24"/>
        </w:rPr>
      </w:pPr>
    </w:p>
    <w:p w14:paraId="746253F0" w14:textId="2474DB2C" w:rsidR="00D95E9B" w:rsidRPr="00D95E9B" w:rsidRDefault="00D95E9B" w:rsidP="00D95E9B">
      <w:pPr>
        <w:spacing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D95E9B">
        <w:rPr>
          <w:rFonts w:eastAsia="Times New Roman"/>
          <w:b/>
          <w:bCs/>
          <w:sz w:val="24"/>
          <w:szCs w:val="24"/>
          <w:lang w:eastAsia="cs-CZ"/>
        </w:rPr>
        <w:t>6)</w:t>
      </w:r>
      <w:r w:rsidR="00DC5C55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Pr="00D95E9B">
        <w:rPr>
          <w:rFonts w:eastAsia="Times New Roman"/>
          <w:b/>
          <w:bCs/>
          <w:sz w:val="24"/>
          <w:szCs w:val="24"/>
          <w:lang w:eastAsia="cs-CZ"/>
        </w:rPr>
        <w:t xml:space="preserve">Pedagogičtí pracovníci (odborná kvalifikace podle zákona č. 563/2004 Sb., </w:t>
      </w:r>
      <w:r w:rsidRPr="00D95E9B">
        <w:rPr>
          <w:rFonts w:eastAsia="Times New Roman"/>
          <w:b/>
          <w:bCs/>
          <w:sz w:val="24"/>
          <w:szCs w:val="24"/>
          <w:lang w:eastAsia="cs-CZ"/>
        </w:rPr>
        <w:br/>
        <w:t xml:space="preserve">o pedagogických pracovnících, ve znění pozdějších předpisů – nikoli aprobovanost) </w:t>
      </w:r>
    </w:p>
    <w:tbl>
      <w:tblPr>
        <w:tblpPr w:leftFromText="141" w:rightFromText="141" w:bottomFromText="160" w:vertAnchor="text" w:horzAnchor="margin" w:tblpXSpec="right" w:tblpY="1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95E9B" w:rsidRPr="00D95E9B" w14:paraId="1AC6A4B6" w14:textId="77777777" w:rsidTr="00D95E9B">
        <w:trPr>
          <w:trHeight w:hRule="exact"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C54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F352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ped</w:t>
            </w:r>
            <w:proofErr w:type="spellEnd"/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. </w:t>
            </w:r>
            <w:proofErr w:type="spellStart"/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prac</w:t>
            </w:r>
            <w:proofErr w:type="spellEnd"/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.  celkem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4D8F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D95E9B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ped</w:t>
            </w:r>
            <w:proofErr w:type="spellEnd"/>
            <w:r w:rsidRPr="00D95E9B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. </w:t>
            </w:r>
            <w:proofErr w:type="spellStart"/>
            <w:r w:rsidRPr="00D95E9B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prac</w:t>
            </w:r>
            <w:proofErr w:type="spellEnd"/>
            <w:r w:rsidRPr="00D95E9B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. s odbornou kvalifikací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2656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D95E9B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>ped</w:t>
            </w:r>
            <w:proofErr w:type="spellEnd"/>
            <w:r w:rsidRPr="00D95E9B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 xml:space="preserve">. </w:t>
            </w:r>
            <w:proofErr w:type="spellStart"/>
            <w:r w:rsidRPr="00D95E9B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>prac</w:t>
            </w:r>
            <w:proofErr w:type="spellEnd"/>
            <w:r w:rsidRPr="00D95E9B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>. bez odborné</w:t>
            </w:r>
            <w:r w:rsidRPr="00D95E9B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kvalifikace</w:t>
            </w:r>
          </w:p>
        </w:tc>
      </w:tr>
      <w:tr w:rsidR="00D95E9B" w:rsidRPr="00D95E9B" w14:paraId="11D53CC4" w14:textId="77777777" w:rsidTr="00D95E9B">
        <w:trPr>
          <w:trHeight w:hRule="exact"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8A25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počet (</w:t>
            </w:r>
            <w:proofErr w:type="spellStart"/>
            <w:r w:rsidRPr="00D95E9B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fyz</w:t>
            </w:r>
            <w:proofErr w:type="spellEnd"/>
            <w:r w:rsidRPr="00D95E9B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 xml:space="preserve">. osoby) </w:t>
            </w:r>
            <w:r w:rsidRPr="00D95E9B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br/>
              <w:t>k 31. 12. 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7D6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58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EA3F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54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5652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</w:t>
            </w:r>
          </w:p>
        </w:tc>
      </w:tr>
    </w:tbl>
    <w:p w14:paraId="3C88EECA" w14:textId="79C0ACC4" w:rsidR="00D95E9B" w:rsidRDefault="00D95E9B" w:rsidP="00D95E9B">
      <w:pPr>
        <w:spacing w:line="240" w:lineRule="auto"/>
        <w:ind w:left="720"/>
        <w:jc w:val="both"/>
        <w:rPr>
          <w:rFonts w:asciiTheme="minorHAnsi" w:eastAsia="Times New Roman" w:hAnsiTheme="minorHAnsi" w:cstheme="minorBidi"/>
          <w:szCs w:val="24"/>
          <w:lang w:eastAsia="cs-CZ"/>
        </w:rPr>
      </w:pPr>
    </w:p>
    <w:p w14:paraId="6FB0D9C1" w14:textId="77777777" w:rsidR="00D95E9B" w:rsidRPr="00D95E9B" w:rsidRDefault="00D95E9B" w:rsidP="00D95E9B">
      <w:pPr>
        <w:spacing w:line="240" w:lineRule="auto"/>
        <w:ind w:left="720"/>
        <w:jc w:val="both"/>
        <w:rPr>
          <w:rFonts w:asciiTheme="minorHAnsi" w:eastAsia="Times New Roman" w:hAnsiTheme="minorHAnsi" w:cstheme="minorBidi"/>
          <w:szCs w:val="24"/>
          <w:lang w:eastAsia="cs-CZ"/>
        </w:rPr>
      </w:pPr>
    </w:p>
    <w:p w14:paraId="6C3D8F13" w14:textId="77777777" w:rsidR="00D95E9B" w:rsidRPr="00A7239B" w:rsidRDefault="00D95E9B" w:rsidP="00D95E9B">
      <w:pPr>
        <w:spacing w:line="240" w:lineRule="auto"/>
        <w:ind w:left="360"/>
        <w:jc w:val="both"/>
        <w:rPr>
          <w:rFonts w:eastAsia="Times New Roman"/>
          <w:sz w:val="24"/>
          <w:szCs w:val="24"/>
          <w:lang w:eastAsia="cs-CZ"/>
        </w:rPr>
      </w:pPr>
      <w:r w:rsidRPr="00A7239B">
        <w:rPr>
          <w:rFonts w:eastAsia="Times New Roman"/>
          <w:sz w:val="24"/>
          <w:szCs w:val="24"/>
          <w:lang w:eastAsia="cs-CZ"/>
        </w:rPr>
        <w:t>věková struktura pedagogických pracovníků</w:t>
      </w:r>
    </w:p>
    <w:tbl>
      <w:tblPr>
        <w:tblpPr w:leftFromText="141" w:rightFromText="141" w:bottomFromText="16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384"/>
        <w:gridCol w:w="1384"/>
        <w:gridCol w:w="1384"/>
        <w:gridCol w:w="1384"/>
        <w:gridCol w:w="1383"/>
      </w:tblGrid>
      <w:tr w:rsidR="00D95E9B" w14:paraId="70BD2550" w14:textId="77777777" w:rsidTr="00D95E9B">
        <w:trPr>
          <w:trHeight w:hRule="exact" w:val="51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C7FD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věk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097" w14:textId="77777777" w:rsidR="00D95E9B" w:rsidRPr="00D95E9B" w:rsidRDefault="00D95E9B">
            <w:pPr>
              <w:spacing w:line="180" w:lineRule="exact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  <w:p w14:paraId="2B7EFD17" w14:textId="77777777" w:rsidR="00D95E9B" w:rsidRPr="00D95E9B" w:rsidRDefault="00D95E9B">
            <w:pPr>
              <w:spacing w:line="180" w:lineRule="exact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do 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14FA" w14:textId="77777777" w:rsidR="00D95E9B" w:rsidRPr="00D95E9B" w:rsidRDefault="00D95E9B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31 - 40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8873" w14:textId="77777777" w:rsidR="00D95E9B" w:rsidRPr="00D95E9B" w:rsidRDefault="00D95E9B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41 - 50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E25" w14:textId="77777777" w:rsidR="00D95E9B" w:rsidRPr="00D95E9B" w:rsidRDefault="00D95E9B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51 - 60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9E63" w14:textId="77777777" w:rsidR="00D95E9B" w:rsidRPr="00D95E9B" w:rsidRDefault="00D95E9B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61 – a více</w:t>
            </w:r>
          </w:p>
        </w:tc>
      </w:tr>
      <w:tr w:rsidR="00D95E9B" w14:paraId="2FBF6C81" w14:textId="77777777" w:rsidTr="00D95E9B">
        <w:trPr>
          <w:trHeight w:hRule="exact" w:val="62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56E4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počet (</w:t>
            </w:r>
            <w:proofErr w:type="spellStart"/>
            <w:r w:rsidRPr="00D95E9B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fyz</w:t>
            </w:r>
            <w:proofErr w:type="spellEnd"/>
            <w:r w:rsidRPr="00D95E9B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.  osoby)</w:t>
            </w:r>
          </w:p>
          <w:p w14:paraId="690B20CC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k  31.  12.  2020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263F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2D8F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855D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2663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97E1" w14:textId="77777777" w:rsidR="00D95E9B" w:rsidRPr="00D95E9B" w:rsidRDefault="00D95E9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95E9B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12</w:t>
            </w:r>
          </w:p>
        </w:tc>
      </w:tr>
    </w:tbl>
    <w:p w14:paraId="5DB25B91" w14:textId="77777777" w:rsidR="00D95E9B" w:rsidRPr="00A7239B" w:rsidRDefault="00D95E9B" w:rsidP="00D95E9B">
      <w:pPr>
        <w:pStyle w:val="Bezmezer"/>
        <w:rPr>
          <w:sz w:val="24"/>
          <w:szCs w:val="24"/>
          <w:lang w:eastAsia="cs-CZ"/>
        </w:rPr>
      </w:pPr>
      <w:r w:rsidRPr="00A7239B">
        <w:rPr>
          <w:sz w:val="24"/>
          <w:szCs w:val="24"/>
          <w:lang w:eastAsia="cs-CZ"/>
        </w:rPr>
        <w:t>Celkový počet pedagogických pracovníků v bodě 6 musí být stejný jako v bodě 5.</w:t>
      </w:r>
    </w:p>
    <w:p w14:paraId="1E6FA730" w14:textId="3C8CF184" w:rsidR="00D95E9B" w:rsidRPr="00A7239B" w:rsidRDefault="00D95E9B" w:rsidP="00D95E9B">
      <w:pPr>
        <w:pStyle w:val="Bezmezer"/>
        <w:rPr>
          <w:sz w:val="24"/>
          <w:szCs w:val="24"/>
          <w:lang w:eastAsia="cs-CZ"/>
        </w:rPr>
      </w:pPr>
      <w:r w:rsidRPr="00A7239B">
        <w:rPr>
          <w:sz w:val="24"/>
          <w:szCs w:val="24"/>
          <w:lang w:eastAsia="cs-CZ"/>
        </w:rPr>
        <w:t>Průměrný věk pedagogů školy byl 46,22 roku.</w:t>
      </w:r>
    </w:p>
    <w:p w14:paraId="061A2C23" w14:textId="351BE7F9" w:rsidR="00782140" w:rsidRPr="00A7239B" w:rsidRDefault="00782140" w:rsidP="00D95E9B">
      <w:pPr>
        <w:pStyle w:val="Bezmezer"/>
        <w:rPr>
          <w:sz w:val="24"/>
          <w:szCs w:val="24"/>
          <w:lang w:eastAsia="cs-CZ"/>
        </w:rPr>
      </w:pPr>
    </w:p>
    <w:p w14:paraId="1BDC9BE5" w14:textId="77777777" w:rsidR="00782140" w:rsidRPr="00A7239B" w:rsidRDefault="00782140" w:rsidP="00782140">
      <w:pPr>
        <w:spacing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A7239B">
        <w:rPr>
          <w:rFonts w:eastAsia="Times New Roman"/>
          <w:b/>
          <w:bCs/>
          <w:sz w:val="24"/>
          <w:szCs w:val="24"/>
          <w:lang w:eastAsia="cs-CZ"/>
        </w:rPr>
        <w:t xml:space="preserve">další vzdělávání pedagogických pracovníků </w:t>
      </w:r>
    </w:p>
    <w:p w14:paraId="53B82135" w14:textId="77777777" w:rsidR="00782140" w:rsidRPr="00A7239B" w:rsidRDefault="00782140" w:rsidP="00782140">
      <w:pPr>
        <w:pStyle w:val="Odstavecseseznamem"/>
        <w:spacing w:line="240" w:lineRule="auto"/>
        <w:ind w:left="313"/>
        <w:rPr>
          <w:strike/>
          <w:color w:val="FF0000"/>
          <w:sz w:val="24"/>
          <w:szCs w:val="24"/>
        </w:rPr>
      </w:pPr>
    </w:p>
    <w:p w14:paraId="59DEC4DF" w14:textId="7B35609D" w:rsidR="00782140" w:rsidRPr="00A7239B" w:rsidRDefault="00782140" w:rsidP="00782140">
      <w:pPr>
        <w:pStyle w:val="Odstavecseseznamem"/>
        <w:spacing w:line="240" w:lineRule="auto"/>
        <w:ind w:left="313"/>
        <w:rPr>
          <w:rFonts w:eastAsia="Times New Roman"/>
          <w:sz w:val="24"/>
          <w:szCs w:val="24"/>
          <w:lang w:eastAsia="cs-CZ"/>
        </w:rPr>
      </w:pPr>
      <w:r w:rsidRPr="00A7239B">
        <w:rPr>
          <w:rFonts w:eastAsia="Times New Roman"/>
          <w:sz w:val="24"/>
          <w:szCs w:val="24"/>
          <w:lang w:eastAsia="cs-CZ"/>
        </w:rPr>
        <w:t xml:space="preserve">1 - dálkově studuje </w:t>
      </w:r>
      <w:proofErr w:type="spellStart"/>
      <w:r w:rsidRPr="00A7239B">
        <w:rPr>
          <w:rFonts w:eastAsia="Times New Roman"/>
          <w:sz w:val="24"/>
          <w:szCs w:val="24"/>
          <w:lang w:eastAsia="cs-CZ"/>
        </w:rPr>
        <w:t>mgr.</w:t>
      </w:r>
      <w:proofErr w:type="spellEnd"/>
      <w:r w:rsidRPr="00A7239B">
        <w:rPr>
          <w:rFonts w:eastAsia="Times New Roman"/>
          <w:sz w:val="24"/>
          <w:szCs w:val="24"/>
          <w:lang w:eastAsia="cs-CZ"/>
        </w:rPr>
        <w:t xml:space="preserve"> studium v oboru speciální pedagogika</w:t>
      </w:r>
    </w:p>
    <w:p w14:paraId="523377F3" w14:textId="77777777" w:rsidR="00782140" w:rsidRPr="00A7239B" w:rsidRDefault="00782140" w:rsidP="00782140">
      <w:pPr>
        <w:spacing w:line="240" w:lineRule="auto"/>
        <w:rPr>
          <w:rFonts w:eastAsiaTheme="minorHAnsi"/>
          <w:sz w:val="24"/>
          <w:szCs w:val="24"/>
        </w:rPr>
      </w:pPr>
    </w:p>
    <w:p w14:paraId="1B8D966C" w14:textId="77777777" w:rsidR="00782140" w:rsidRPr="00A7239B" w:rsidRDefault="00782140" w:rsidP="00782140">
      <w:pPr>
        <w:pStyle w:val="Odstavecseseznamem"/>
        <w:numPr>
          <w:ilvl w:val="0"/>
          <w:numId w:val="12"/>
        </w:numPr>
        <w:spacing w:after="160" w:line="240" w:lineRule="auto"/>
        <w:ind w:left="313" w:hanging="284"/>
        <w:rPr>
          <w:sz w:val="24"/>
          <w:szCs w:val="24"/>
        </w:rPr>
      </w:pPr>
      <w:r w:rsidRPr="00A7239B">
        <w:rPr>
          <w:sz w:val="24"/>
          <w:szCs w:val="24"/>
        </w:rPr>
        <w:t>počet nekvalifikovaných pedagogických pracovníků, kteří si nedoplňují odbornou kvalifikaci</w:t>
      </w:r>
    </w:p>
    <w:p w14:paraId="21D06B5A" w14:textId="77777777" w:rsidR="00782140" w:rsidRPr="00A7239B" w:rsidRDefault="00782140" w:rsidP="00782140">
      <w:pPr>
        <w:spacing w:line="240" w:lineRule="auto"/>
        <w:ind w:left="313" w:hanging="284"/>
        <w:rPr>
          <w:sz w:val="24"/>
          <w:szCs w:val="24"/>
        </w:rPr>
      </w:pPr>
      <w:r w:rsidRPr="00A7239B">
        <w:rPr>
          <w:sz w:val="24"/>
          <w:szCs w:val="24"/>
        </w:rPr>
        <w:t xml:space="preserve">      0</w:t>
      </w:r>
    </w:p>
    <w:p w14:paraId="53B3256D" w14:textId="77777777" w:rsidR="00782140" w:rsidRPr="00A7239B" w:rsidRDefault="00782140" w:rsidP="00782140">
      <w:pPr>
        <w:pStyle w:val="Odstavecseseznamem"/>
        <w:numPr>
          <w:ilvl w:val="0"/>
          <w:numId w:val="12"/>
        </w:numPr>
        <w:spacing w:after="160" w:line="240" w:lineRule="auto"/>
        <w:ind w:left="313" w:hanging="284"/>
        <w:rPr>
          <w:sz w:val="24"/>
          <w:szCs w:val="24"/>
        </w:rPr>
      </w:pPr>
      <w:r w:rsidRPr="00A7239B">
        <w:rPr>
          <w:sz w:val="24"/>
          <w:szCs w:val="24"/>
        </w:rPr>
        <w:t>průběžné vzdělávání-uvést nejpočetněji zastoupená témata</w:t>
      </w:r>
    </w:p>
    <w:p w14:paraId="1AAF9640" w14:textId="3E21220E" w:rsidR="00782140" w:rsidRDefault="00782140" w:rsidP="00782140">
      <w:pPr>
        <w:spacing w:line="240" w:lineRule="auto"/>
        <w:ind w:left="313"/>
        <w:rPr>
          <w:sz w:val="24"/>
          <w:szCs w:val="24"/>
        </w:rPr>
      </w:pPr>
      <w:r w:rsidRPr="00A7239B">
        <w:rPr>
          <w:sz w:val="24"/>
          <w:szCs w:val="24"/>
        </w:rPr>
        <w:t xml:space="preserve">mat. – činnostní uč., mat. Hejného met., český znakový jazyk, mentoring, emoce a stabilita, přijímáme a začleňujeme cizince, sportuj ve škole, </w:t>
      </w:r>
    </w:p>
    <w:p w14:paraId="18243E18" w14:textId="77777777" w:rsidR="00FC3069" w:rsidRDefault="00FC3069" w:rsidP="00782140">
      <w:pPr>
        <w:spacing w:line="240" w:lineRule="auto"/>
        <w:ind w:left="313"/>
        <w:rPr>
          <w:sz w:val="24"/>
          <w:szCs w:val="24"/>
        </w:rPr>
      </w:pPr>
    </w:p>
    <w:p w14:paraId="3C1F8E86" w14:textId="032102CB" w:rsidR="00FC3069" w:rsidRPr="00FC3069" w:rsidRDefault="00FC3069" w:rsidP="00FC3069">
      <w:pPr>
        <w:spacing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FC3069">
        <w:rPr>
          <w:rFonts w:eastAsia="Times New Roman"/>
          <w:b/>
          <w:bCs/>
          <w:sz w:val="24"/>
          <w:szCs w:val="24"/>
          <w:lang w:eastAsia="cs-CZ"/>
        </w:rPr>
        <w:t>7</w:t>
      </w:r>
      <w:r>
        <w:rPr>
          <w:rFonts w:eastAsia="Times New Roman"/>
          <w:b/>
          <w:bCs/>
          <w:sz w:val="24"/>
          <w:szCs w:val="24"/>
          <w:lang w:eastAsia="cs-CZ"/>
        </w:rPr>
        <w:t>)</w:t>
      </w:r>
      <w:r w:rsidR="00DC5C55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="00BD3ED1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="00DC5C55">
        <w:rPr>
          <w:rFonts w:eastAsia="Times New Roman"/>
          <w:b/>
          <w:bCs/>
          <w:sz w:val="24"/>
          <w:szCs w:val="24"/>
          <w:lang w:eastAsia="cs-CZ"/>
        </w:rPr>
        <w:t>P</w:t>
      </w:r>
      <w:r w:rsidRPr="00FC3069">
        <w:rPr>
          <w:rFonts w:eastAsia="Times New Roman"/>
          <w:b/>
          <w:bCs/>
          <w:sz w:val="24"/>
          <w:szCs w:val="24"/>
          <w:lang w:eastAsia="cs-CZ"/>
        </w:rPr>
        <w:t>očet zapsaných dětí pro školní rok 2021/2022 a odkladů školní docházky (z výkazů pro daný školní rok)</w:t>
      </w:r>
      <w:r w:rsidR="00BD3ED1">
        <w:rPr>
          <w:rFonts w:eastAsia="Times New Roman"/>
          <w:b/>
          <w:bCs/>
          <w:sz w:val="24"/>
          <w:szCs w:val="24"/>
          <w:lang w:eastAsia="cs-CZ"/>
        </w:rPr>
        <w:t>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3"/>
        <w:gridCol w:w="2272"/>
        <w:gridCol w:w="2260"/>
        <w:gridCol w:w="2285"/>
      </w:tblGrid>
      <w:tr w:rsidR="00FC3069" w:rsidRPr="00FC3069" w14:paraId="2B523E5D" w14:textId="77777777" w:rsidTr="00FC306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3E3" w14:textId="77777777" w:rsidR="00FC3069" w:rsidRPr="00FC3069" w:rsidRDefault="00FC30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90B3" w14:textId="77777777" w:rsidR="00FC3069" w:rsidRPr="00FC3069" w:rsidRDefault="00FC306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C3069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zapsané děti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F693" w14:textId="77777777" w:rsidR="00FC3069" w:rsidRPr="00FC3069" w:rsidRDefault="00FC306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C3069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přijaté děti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2D30" w14:textId="77777777" w:rsidR="00FC3069" w:rsidRPr="00FC3069" w:rsidRDefault="00FC3069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4"/>
                <w:szCs w:val="24"/>
                <w:lang w:eastAsia="cs-CZ"/>
              </w:rPr>
            </w:pPr>
            <w:r w:rsidRPr="00FC3069">
              <w:rPr>
                <w:rFonts w:eastAsia="Times New Roman"/>
                <w:b/>
                <w:bCs/>
                <w:spacing w:val="-6"/>
                <w:sz w:val="24"/>
                <w:szCs w:val="24"/>
                <w:lang w:eastAsia="cs-CZ"/>
              </w:rPr>
              <w:t>odklady škol. docházky</w:t>
            </w:r>
          </w:p>
        </w:tc>
      </w:tr>
      <w:tr w:rsidR="00FC3069" w:rsidRPr="00FC3069" w14:paraId="0F68B015" w14:textId="77777777" w:rsidTr="00FC306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E8" w14:textId="77777777" w:rsidR="00FC3069" w:rsidRPr="00FC3069" w:rsidRDefault="00FC306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C3069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66F1" w14:textId="77777777" w:rsidR="00FC3069" w:rsidRPr="00FC3069" w:rsidRDefault="00FC306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C3069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2264" w14:textId="77777777" w:rsidR="00FC3069" w:rsidRPr="00FC3069" w:rsidRDefault="00FC306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C3069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0CF3" w14:textId="77777777" w:rsidR="00FC3069" w:rsidRPr="00FC3069" w:rsidRDefault="00FC3069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FC3069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</w:tbl>
    <w:p w14:paraId="3E37CC07" w14:textId="59DEEDCC" w:rsidR="00FC3069" w:rsidRPr="00FC3069" w:rsidRDefault="00FC3069" w:rsidP="00FC3069">
      <w:pPr>
        <w:spacing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      </w:t>
      </w:r>
      <w:r w:rsidRPr="00FC3069">
        <w:rPr>
          <w:rFonts w:eastAsia="Times New Roman"/>
          <w:sz w:val="24"/>
          <w:szCs w:val="24"/>
          <w:lang w:eastAsia="cs-CZ"/>
        </w:rPr>
        <w:t>21 dětí bylo přeřazeno do jiné školy. 3 děti byly zapsány, v průběhu prázdnin, přistěhování se, propadly. V prvních třídách je k 1. 9. 2021 tedy je 76 žáků. Další děti mohou být zapsány i po zahájení školního roku.</w:t>
      </w:r>
    </w:p>
    <w:p w14:paraId="527D059B" w14:textId="54560595" w:rsidR="00FC3069" w:rsidRDefault="00DC5C55" w:rsidP="00FC3069">
      <w:pPr>
        <w:spacing w:line="240" w:lineRule="auto"/>
        <w:ind w:left="720"/>
        <w:jc w:val="both"/>
        <w:rPr>
          <w:rFonts w:asciiTheme="minorHAnsi" w:eastAsia="Times New Roman" w:hAnsiTheme="minorHAnsi" w:cstheme="minorBidi"/>
          <w:color w:val="00B050"/>
          <w:szCs w:val="24"/>
          <w:lang w:eastAsia="cs-CZ"/>
        </w:rPr>
      </w:pPr>
      <w:r>
        <w:rPr>
          <w:rFonts w:asciiTheme="minorHAnsi" w:eastAsia="Times New Roman" w:hAnsiTheme="minorHAnsi" w:cstheme="minorBidi"/>
          <w:color w:val="00B050"/>
          <w:szCs w:val="24"/>
          <w:lang w:eastAsia="cs-CZ"/>
        </w:rPr>
        <w:t xml:space="preserve"> </w:t>
      </w:r>
    </w:p>
    <w:p w14:paraId="7D9AFD6F" w14:textId="7A7CE7B0" w:rsidR="00FC3069" w:rsidRPr="00FC3069" w:rsidRDefault="00BD3ED1" w:rsidP="00FC3069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H</w:t>
      </w:r>
      <w:r w:rsidR="00FC3069" w:rsidRPr="00FC3069">
        <w:rPr>
          <w:rFonts w:eastAsia="Times New Roman"/>
          <w:b/>
          <w:bCs/>
          <w:sz w:val="24"/>
          <w:szCs w:val="24"/>
          <w:lang w:eastAsia="cs-CZ"/>
        </w:rPr>
        <w:t>odnocení činnosti školních družin a klubů,</w:t>
      </w:r>
    </w:p>
    <w:p w14:paraId="3DF983CF" w14:textId="77777777" w:rsidR="00FC3069" w:rsidRPr="00FC3069" w:rsidRDefault="00FC3069" w:rsidP="00FC3069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FC3069">
        <w:rPr>
          <w:b/>
          <w:bCs/>
        </w:rPr>
        <w:t>Ve školní družině</w:t>
      </w:r>
      <w:r w:rsidRPr="00FC3069">
        <w:t xml:space="preserve"> bylo</w:t>
      </w:r>
      <w:r w:rsidRPr="00FC3069">
        <w:rPr>
          <w:rStyle w:val="normaltextrun"/>
        </w:rPr>
        <w:t> 7 oddělení, počet účastníků ke dni 3. 9. </w:t>
      </w:r>
      <w:r w:rsidRPr="00FC3069">
        <w:rPr>
          <w:rStyle w:val="contextualspellingandgrammarerror"/>
          <w:rFonts w:eastAsia="Calibri"/>
        </w:rPr>
        <w:t>2020:</w:t>
      </w:r>
      <w:r w:rsidRPr="00FC3069">
        <w:rPr>
          <w:rStyle w:val="normaltextrun"/>
        </w:rPr>
        <w:t> </w:t>
      </w:r>
      <w:r w:rsidRPr="00FC3069">
        <w:rPr>
          <w:rStyle w:val="normaltextrun"/>
          <w:b/>
          <w:bCs/>
        </w:rPr>
        <w:t>189</w:t>
      </w:r>
      <w:r w:rsidRPr="00FC3069">
        <w:rPr>
          <w:rStyle w:val="eop"/>
        </w:rPr>
        <w:t> </w:t>
      </w:r>
    </w:p>
    <w:p w14:paraId="2842790A" w14:textId="77777777" w:rsidR="00FC3069" w:rsidRPr="00FC3069" w:rsidRDefault="00FC3069" w:rsidP="00FC3069">
      <w:pPr>
        <w:pStyle w:val="paragraph"/>
        <w:spacing w:before="0" w:beforeAutospacing="0" w:after="0" w:afterAutospacing="0"/>
        <w:jc w:val="both"/>
        <w:textAlignment w:val="baseline"/>
      </w:pPr>
      <w:r w:rsidRPr="00FC3069">
        <w:rPr>
          <w:rStyle w:val="normaltextrun"/>
        </w:rPr>
        <w:t xml:space="preserve">            počet účastníků ke dni 21. 6. </w:t>
      </w:r>
      <w:r w:rsidRPr="00FC3069">
        <w:rPr>
          <w:rStyle w:val="contextualspellingandgrammarerror"/>
          <w:rFonts w:eastAsia="Calibri"/>
        </w:rPr>
        <w:t>2021:</w:t>
      </w:r>
      <w:r w:rsidRPr="00FC3069">
        <w:rPr>
          <w:rStyle w:val="normaltextrun"/>
        </w:rPr>
        <w:t> </w:t>
      </w:r>
      <w:r w:rsidRPr="00FC3069">
        <w:rPr>
          <w:rStyle w:val="normaltextrun"/>
          <w:b/>
          <w:bCs/>
        </w:rPr>
        <w:t>178</w:t>
      </w:r>
      <w:r w:rsidRPr="00FC3069">
        <w:rPr>
          <w:rStyle w:val="eop"/>
        </w:rPr>
        <w:t> </w:t>
      </w:r>
    </w:p>
    <w:p w14:paraId="192A2A22" w14:textId="77777777" w:rsidR="00FC3069" w:rsidRPr="00FC3069" w:rsidRDefault="00FC3069" w:rsidP="00FC3069">
      <w:pPr>
        <w:pStyle w:val="paragraph"/>
        <w:spacing w:before="0" w:beforeAutospacing="0" w:after="0" w:afterAutospacing="0"/>
        <w:ind w:left="-510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</w:t>
      </w:r>
      <w:r w:rsidRPr="00FC3069">
        <w:rPr>
          <w:rStyle w:val="normaltextrun"/>
          <w:b/>
          <w:bCs/>
        </w:rPr>
        <w:t>Cíle</w:t>
      </w:r>
      <w:r w:rsidRPr="00FC3069">
        <w:rPr>
          <w:rStyle w:val="eop"/>
        </w:rPr>
        <w:t> </w:t>
      </w:r>
      <w:r w:rsidRPr="00FC3069">
        <w:t xml:space="preserve">- </w:t>
      </w:r>
      <w:r w:rsidRPr="00FC3069">
        <w:rPr>
          <w:rStyle w:val="normaltextrun"/>
        </w:rPr>
        <w:t>pravidelně pracovat se ŠVP,</w:t>
      </w:r>
      <w:r w:rsidRPr="00FC3069">
        <w:rPr>
          <w:rStyle w:val="eop"/>
        </w:rPr>
        <w:t> </w:t>
      </w:r>
      <w:r w:rsidRPr="00FC3069">
        <w:rPr>
          <w:rStyle w:val="normaltextrun"/>
        </w:rPr>
        <w:t xml:space="preserve">podporovat účastníky ve čtenářské   </w:t>
      </w:r>
    </w:p>
    <w:p w14:paraId="019F285B" w14:textId="77777777" w:rsidR="00FC3069" w:rsidRPr="00FC3069" w:rsidRDefault="00FC3069" w:rsidP="00FC3069">
      <w:pPr>
        <w:pStyle w:val="paragraph"/>
        <w:spacing w:before="0" w:beforeAutospacing="0" w:after="0" w:afterAutospacing="0"/>
        <w:ind w:left="-510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gramotnosti,</w:t>
      </w:r>
      <w:r w:rsidRPr="00FC3069">
        <w:rPr>
          <w:rStyle w:val="eop"/>
        </w:rPr>
        <w:t> </w:t>
      </w:r>
      <w:r w:rsidRPr="00FC3069">
        <w:rPr>
          <w:rStyle w:val="normaltextrun"/>
        </w:rPr>
        <w:t>rozvíjení finanční gramotnosti,</w:t>
      </w:r>
      <w:r w:rsidRPr="00FC3069">
        <w:rPr>
          <w:rStyle w:val="eop"/>
        </w:rPr>
        <w:t> </w:t>
      </w:r>
      <w:r w:rsidRPr="00FC3069">
        <w:rPr>
          <w:rStyle w:val="normaltextrun"/>
        </w:rPr>
        <w:t xml:space="preserve">rozvíjení dovedností komunikačních a </w:t>
      </w:r>
    </w:p>
    <w:p w14:paraId="51DBE1E8" w14:textId="77777777" w:rsidR="00FC3069" w:rsidRPr="00FC3069" w:rsidRDefault="00FC3069" w:rsidP="00FC3069">
      <w:pPr>
        <w:pStyle w:val="paragraph"/>
        <w:spacing w:before="0" w:beforeAutospacing="0" w:after="0" w:afterAutospacing="0"/>
        <w:ind w:left="-510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sociálních,</w:t>
      </w:r>
      <w:r w:rsidRPr="00FC3069">
        <w:rPr>
          <w:rStyle w:val="eop"/>
        </w:rPr>
        <w:t> </w:t>
      </w:r>
      <w:r w:rsidRPr="00FC3069">
        <w:rPr>
          <w:rStyle w:val="normaltextrun"/>
        </w:rPr>
        <w:t>prevence sociálně patologických jevů a</w:t>
      </w:r>
      <w:r w:rsidRPr="00FC3069">
        <w:rPr>
          <w:rStyle w:val="eop"/>
        </w:rPr>
        <w:t> </w:t>
      </w:r>
      <w:r w:rsidRPr="00FC3069">
        <w:rPr>
          <w:rStyle w:val="normaltextrun"/>
        </w:rPr>
        <w:t xml:space="preserve">vedení ke smysluplnému využívání </w:t>
      </w:r>
    </w:p>
    <w:p w14:paraId="7B76599F" w14:textId="77777777" w:rsidR="00FC3069" w:rsidRPr="00FC3069" w:rsidRDefault="00FC3069" w:rsidP="00FC3069">
      <w:pPr>
        <w:pStyle w:val="paragraph"/>
        <w:spacing w:before="0" w:beforeAutospacing="0" w:after="0" w:afterAutospacing="0"/>
        <w:ind w:left="-510"/>
        <w:jc w:val="both"/>
        <w:textAlignment w:val="baseline"/>
      </w:pPr>
      <w:r w:rsidRPr="00FC3069">
        <w:rPr>
          <w:rStyle w:val="normaltextrun"/>
        </w:rPr>
        <w:t xml:space="preserve">            volného času</w:t>
      </w:r>
      <w:r w:rsidRPr="00FC3069">
        <w:rPr>
          <w:rStyle w:val="eop"/>
        </w:rPr>
        <w:t> </w:t>
      </w:r>
    </w:p>
    <w:p w14:paraId="065913FD" w14:textId="77777777" w:rsidR="00FC3069" w:rsidRPr="00FC3069" w:rsidRDefault="00FC3069" w:rsidP="00FC3069">
      <w:pPr>
        <w:pStyle w:val="paragraph"/>
        <w:spacing w:before="0" w:beforeAutospacing="0" w:after="0" w:afterAutospacing="0"/>
        <w:ind w:left="-510"/>
        <w:jc w:val="both"/>
        <w:textAlignment w:val="baseline"/>
        <w:rPr>
          <w:rStyle w:val="normaltextrun"/>
        </w:rPr>
      </w:pPr>
      <w:r w:rsidRPr="00FC3069">
        <w:rPr>
          <w:rStyle w:val="eop"/>
        </w:rPr>
        <w:t> </w:t>
      </w:r>
      <w:r w:rsidRPr="00FC3069">
        <w:t xml:space="preserve">           </w:t>
      </w:r>
      <w:r w:rsidRPr="00FC3069">
        <w:rPr>
          <w:rStyle w:val="normaltextrun"/>
          <w:b/>
          <w:bCs/>
        </w:rPr>
        <w:t>Akce školní družiny</w:t>
      </w:r>
      <w:r w:rsidRPr="00FC3069">
        <w:rPr>
          <w:rStyle w:val="eop"/>
          <w:b/>
          <w:bCs/>
        </w:rPr>
        <w:t xml:space="preserve"> - </w:t>
      </w:r>
      <w:r w:rsidRPr="00FC3069">
        <w:rPr>
          <w:rStyle w:val="contextualspellingandgrammarerror"/>
          <w:rFonts w:eastAsia="Calibri"/>
          <w:b/>
          <w:bCs/>
        </w:rPr>
        <w:t>pravidelné akce</w:t>
      </w:r>
      <w:r w:rsidRPr="00FC3069">
        <w:rPr>
          <w:rStyle w:val="contextualspellingandgrammarerror"/>
          <w:rFonts w:eastAsia="Calibri"/>
        </w:rPr>
        <w:t xml:space="preserve"> -</w:t>
      </w:r>
      <w:r w:rsidRPr="00FC3069">
        <w:rPr>
          <w:rStyle w:val="eop"/>
        </w:rPr>
        <w:t> </w:t>
      </w:r>
      <w:r w:rsidRPr="00FC3069">
        <w:rPr>
          <w:rStyle w:val="normaltextrun"/>
        </w:rPr>
        <w:t>návštěvy Domu UM,</w:t>
      </w:r>
      <w:r w:rsidRPr="00FC3069">
        <w:rPr>
          <w:rStyle w:val="eop"/>
        </w:rPr>
        <w:t> </w:t>
      </w:r>
      <w:r w:rsidRPr="00FC3069">
        <w:rPr>
          <w:rStyle w:val="normaltextrun"/>
        </w:rPr>
        <w:t xml:space="preserve">zábavná odpoledne </w:t>
      </w:r>
    </w:p>
    <w:p w14:paraId="226081B1" w14:textId="23AA5019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</w:pPr>
      <w:r w:rsidRPr="00FC3069">
        <w:rPr>
          <w:rStyle w:val="normaltextrun"/>
        </w:rPr>
        <w:t xml:space="preserve">           (různá témata),</w:t>
      </w:r>
      <w:r w:rsidRPr="00FC3069">
        <w:rPr>
          <w:rStyle w:val="eop"/>
        </w:rPr>
        <w:t> </w:t>
      </w:r>
      <w:r w:rsidRPr="00FC3069">
        <w:rPr>
          <w:rStyle w:val="normaltextrun"/>
        </w:rPr>
        <w:t>návštěvy školního divadélka Kašpárek </w:t>
      </w:r>
      <w:r w:rsidRPr="00FC3069">
        <w:rPr>
          <w:rStyle w:val="eop"/>
        </w:rPr>
        <w:t> </w:t>
      </w:r>
    </w:p>
    <w:p w14:paraId="6B5C204A" w14:textId="53E3BF2A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</w:pPr>
      <w:r w:rsidRPr="00FC3069">
        <w:rPr>
          <w:rStyle w:val="eop"/>
        </w:rPr>
        <w:t xml:space="preserve">           </w:t>
      </w:r>
      <w:r w:rsidRPr="00FC3069">
        <w:rPr>
          <w:rStyle w:val="contextualspellingandgrammarerror"/>
          <w:rFonts w:eastAsia="Calibri"/>
        </w:rPr>
        <w:t>Výtvarné dílny</w:t>
      </w:r>
      <w:r w:rsidRPr="00FC3069">
        <w:rPr>
          <w:rStyle w:val="normaltextrun"/>
        </w:rPr>
        <w:t> ke Dni matek, otců</w:t>
      </w:r>
      <w:r w:rsidRPr="00FC3069">
        <w:rPr>
          <w:rStyle w:val="eop"/>
        </w:rPr>
        <w:t> </w:t>
      </w:r>
    </w:p>
    <w:p w14:paraId="484FB18A" w14:textId="632998BB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rStyle w:val="normaltextrun"/>
        </w:rPr>
      </w:pPr>
      <w:r w:rsidRPr="00FC3069">
        <w:rPr>
          <w:rStyle w:val="contextualspellingandgrammarerror"/>
          <w:rFonts w:eastAsia="Calibri"/>
        </w:rPr>
        <w:t xml:space="preserve">            </w:t>
      </w:r>
      <w:r w:rsidRPr="00FC3069">
        <w:rPr>
          <w:rStyle w:val="contextualspellingandgrammarerror"/>
          <w:rFonts w:eastAsia="Calibri"/>
          <w:b/>
          <w:bCs/>
        </w:rPr>
        <w:t>Další akce</w:t>
      </w:r>
      <w:r w:rsidRPr="00FC3069">
        <w:rPr>
          <w:rStyle w:val="normaltextrun"/>
        </w:rPr>
        <w:t>: Po prázdninách s Domem UM,</w:t>
      </w:r>
      <w:r w:rsidRPr="00FC3069">
        <w:rPr>
          <w:rStyle w:val="eop"/>
        </w:rPr>
        <w:t> </w:t>
      </w:r>
      <w:r w:rsidRPr="00FC3069">
        <w:rPr>
          <w:rStyle w:val="normaltextrun"/>
        </w:rPr>
        <w:t xml:space="preserve">Den dětí v ŠD, Den dětí – oslava země </w:t>
      </w:r>
    </w:p>
    <w:p w14:paraId="345AE24F" w14:textId="4DD51C0B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s Domem UM</w:t>
      </w:r>
      <w:r w:rsidRPr="00FC3069">
        <w:rPr>
          <w:rStyle w:val="eop"/>
        </w:rPr>
        <w:t> </w:t>
      </w:r>
      <w:r w:rsidRPr="00FC3069">
        <w:t>, d</w:t>
      </w:r>
      <w:r w:rsidRPr="00FC3069">
        <w:rPr>
          <w:rStyle w:val="normaltextrun"/>
        </w:rPr>
        <w:t xml:space="preserve">ále v jednotlivých odděleních soutěže v oblastech výtvarná a </w:t>
      </w:r>
    </w:p>
    <w:p w14:paraId="1DA8CF1C" w14:textId="03A1B13C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pracovní (78), hudební (21), literární (45), přírodovědné (42), dramatické </w:t>
      </w:r>
    </w:p>
    <w:p w14:paraId="701E39EA" w14:textId="6D18F91A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</w:pPr>
      <w:r w:rsidRPr="00FC3069">
        <w:rPr>
          <w:rStyle w:val="normaltextrun"/>
        </w:rPr>
        <w:t xml:space="preserve">            (30), sportovní (51), vědomostní (60) ostatní (13) a besídky a „</w:t>
      </w:r>
      <w:proofErr w:type="spellStart"/>
      <w:r w:rsidRPr="00FC3069">
        <w:rPr>
          <w:rStyle w:val="spellingerror"/>
        </w:rPr>
        <w:t>párty</w:t>
      </w:r>
      <w:proofErr w:type="spellEnd"/>
      <w:r w:rsidRPr="00FC3069">
        <w:rPr>
          <w:rStyle w:val="spellingerror"/>
        </w:rPr>
        <w:t>“</w:t>
      </w:r>
      <w:r w:rsidRPr="00FC3069">
        <w:rPr>
          <w:rStyle w:val="normaltextrun"/>
        </w:rPr>
        <w:t> (10).</w:t>
      </w:r>
      <w:r w:rsidRPr="00FC3069">
        <w:rPr>
          <w:rStyle w:val="eop"/>
        </w:rPr>
        <w:t> </w:t>
      </w:r>
    </w:p>
    <w:p w14:paraId="52A0B08E" w14:textId="72193E06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Kromě těchto akcí připravovaly vychovatelky také další akce pro menší skupiny </w:t>
      </w:r>
    </w:p>
    <w:p w14:paraId="79A21CD0" w14:textId="4D6D5574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</w:pPr>
      <w:r w:rsidRPr="00FC3069">
        <w:rPr>
          <w:rStyle w:val="normaltextrun"/>
        </w:rPr>
        <w:t xml:space="preserve">            účastníků podle jejich individuálních zájmů.</w:t>
      </w:r>
      <w:r w:rsidRPr="00FC3069">
        <w:rPr>
          <w:rStyle w:val="eop"/>
        </w:rPr>
        <w:t> </w:t>
      </w:r>
    </w:p>
    <w:p w14:paraId="5B38409C" w14:textId="767424EB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</w:t>
      </w:r>
      <w:r w:rsidRPr="00FC3069">
        <w:rPr>
          <w:rStyle w:val="normaltextrun"/>
          <w:b/>
          <w:bCs/>
        </w:rPr>
        <w:t>Spolupráce s rodiči, učiteli</w:t>
      </w:r>
      <w:r w:rsidRPr="00FC3069">
        <w:rPr>
          <w:rStyle w:val="eop"/>
          <w:b/>
          <w:bCs/>
        </w:rPr>
        <w:t> </w:t>
      </w:r>
      <w:r w:rsidRPr="00FC3069">
        <w:rPr>
          <w:b/>
          <w:bCs/>
        </w:rPr>
        <w:t xml:space="preserve">- </w:t>
      </w:r>
      <w:r w:rsidRPr="00FC3069">
        <w:rPr>
          <w:rStyle w:val="normaltextrun"/>
        </w:rPr>
        <w:t xml:space="preserve">vedení školy je informováno o práci ŠD, problémy jsou </w:t>
      </w:r>
    </w:p>
    <w:p w14:paraId="181393FD" w14:textId="60B94D25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b/>
          <w:bCs/>
        </w:rPr>
      </w:pPr>
      <w:r w:rsidRPr="00FC3069">
        <w:rPr>
          <w:rStyle w:val="normaltextrun"/>
        </w:rPr>
        <w:t xml:space="preserve">            společně řešeny, </w:t>
      </w:r>
      <w:proofErr w:type="spellStart"/>
      <w:r w:rsidRPr="00FC3069">
        <w:rPr>
          <w:rStyle w:val="spellingerror"/>
        </w:rPr>
        <w:t>ved</w:t>
      </w:r>
      <w:proofErr w:type="spellEnd"/>
      <w:r w:rsidRPr="00FC3069">
        <w:rPr>
          <w:rStyle w:val="normaltextrun"/>
        </w:rPr>
        <w:t>.  vychovatelka se účastní schůzí vedoucích sekcí a vedení školy</w:t>
      </w:r>
      <w:r w:rsidRPr="00FC3069">
        <w:rPr>
          <w:b/>
          <w:bCs/>
        </w:rPr>
        <w:t xml:space="preserve">, </w:t>
      </w:r>
    </w:p>
    <w:p w14:paraId="4221194B" w14:textId="3FD1755C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rStyle w:val="normaltextrun"/>
        </w:rPr>
      </w:pPr>
      <w:r w:rsidRPr="00FC3069">
        <w:rPr>
          <w:b/>
          <w:bCs/>
        </w:rPr>
        <w:t xml:space="preserve">            </w:t>
      </w:r>
      <w:r w:rsidRPr="00FC3069">
        <w:rPr>
          <w:rStyle w:val="normaltextrun"/>
        </w:rPr>
        <w:t>vychovatelky se účastní pedagogických </w:t>
      </w:r>
      <w:r w:rsidRPr="00FC3069">
        <w:rPr>
          <w:rStyle w:val="contextualspellingandgrammarerror"/>
          <w:rFonts w:eastAsia="Calibri"/>
        </w:rPr>
        <w:t>rad,</w:t>
      </w:r>
      <w:r w:rsidRPr="00FC3069">
        <w:rPr>
          <w:rStyle w:val="normaltextrun"/>
        </w:rPr>
        <w:t xml:space="preserve"> provozních porad a třídních </w:t>
      </w:r>
    </w:p>
    <w:p w14:paraId="0AD4178F" w14:textId="77777777" w:rsidR="00FC3069" w:rsidRPr="00FC3069" w:rsidRDefault="00FC3069" w:rsidP="00FC30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lastRenderedPageBreak/>
        <w:t xml:space="preserve">      schůzek</w:t>
      </w:r>
      <w:r w:rsidRPr="00FC3069">
        <w:rPr>
          <w:rStyle w:val="eop"/>
        </w:rPr>
        <w:t> </w:t>
      </w:r>
      <w:r w:rsidRPr="00FC3069">
        <w:rPr>
          <w:rStyle w:val="normaltextrun"/>
        </w:rPr>
        <w:t>rodiče jsou informováni o plánovaných akcích,</w:t>
      </w:r>
      <w:r w:rsidRPr="00FC3069">
        <w:rPr>
          <w:rStyle w:val="eop"/>
        </w:rPr>
        <w:t> </w:t>
      </w:r>
      <w:r w:rsidRPr="00FC3069">
        <w:rPr>
          <w:rStyle w:val="normaltextrun"/>
        </w:rPr>
        <w:t xml:space="preserve">probíhají konzultace podle </w:t>
      </w:r>
    </w:p>
    <w:p w14:paraId="05987D1A" w14:textId="77777777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 zájmů rodičů,</w:t>
      </w:r>
      <w:r w:rsidRPr="00FC3069">
        <w:rPr>
          <w:rStyle w:val="eop"/>
        </w:rPr>
        <w:t> </w:t>
      </w:r>
      <w:r w:rsidRPr="00FC3069">
        <w:rPr>
          <w:rStyle w:val="normaltextrun"/>
        </w:rPr>
        <w:t xml:space="preserve">mezi učiteli a vychovatelkami se probíhají vzájemné </w:t>
      </w:r>
    </w:p>
    <w:p w14:paraId="4604121B" w14:textId="77777777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  hospitace,</w:t>
      </w:r>
      <w:r w:rsidRPr="00FC3069">
        <w:rPr>
          <w:rStyle w:val="eop"/>
        </w:rPr>
        <w:t> </w:t>
      </w:r>
      <w:r w:rsidRPr="00FC3069">
        <w:rPr>
          <w:rStyle w:val="normaltextrun"/>
        </w:rPr>
        <w:t>kázeňské problémy konzultujeme s třídními učiteli, </w:t>
      </w:r>
      <w:proofErr w:type="spellStart"/>
      <w:r w:rsidRPr="00FC3069">
        <w:rPr>
          <w:rStyle w:val="spellingerror"/>
        </w:rPr>
        <w:t>vých</w:t>
      </w:r>
      <w:proofErr w:type="spellEnd"/>
      <w:r w:rsidRPr="00FC3069">
        <w:rPr>
          <w:rStyle w:val="normaltextrun"/>
        </w:rPr>
        <w:t xml:space="preserve">. poradcem </w:t>
      </w:r>
    </w:p>
    <w:p w14:paraId="25377079" w14:textId="77777777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rStyle w:val="normaltextrun"/>
        </w:rPr>
      </w:pPr>
      <w:r w:rsidRPr="00FC3069">
        <w:rPr>
          <w:rStyle w:val="normaltextrun"/>
        </w:rPr>
        <w:t xml:space="preserve">              Mgr. Sejkovou a Mgr. Cholevovou,</w:t>
      </w:r>
      <w:r w:rsidRPr="00FC3069">
        <w:rPr>
          <w:rStyle w:val="eop"/>
        </w:rPr>
        <w:t> </w:t>
      </w:r>
      <w:r w:rsidRPr="00FC3069">
        <w:rPr>
          <w:rStyle w:val="normaltextrun"/>
        </w:rPr>
        <w:t>ŠD se podílí na výzdobě školy,</w:t>
      </w:r>
      <w:r w:rsidRPr="00FC3069">
        <w:rPr>
          <w:rStyle w:val="eop"/>
        </w:rPr>
        <w:t> </w:t>
      </w:r>
      <w:r w:rsidRPr="00FC3069">
        <w:rPr>
          <w:rStyle w:val="normaltextrun"/>
        </w:rPr>
        <w:t xml:space="preserve">vychovatelky se   </w:t>
      </w:r>
    </w:p>
    <w:p w14:paraId="5AE2A38D" w14:textId="77777777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  <w:rPr>
          <w:b/>
          <w:bCs/>
        </w:rPr>
      </w:pPr>
      <w:r w:rsidRPr="00FC3069">
        <w:rPr>
          <w:rStyle w:val="normaltextrun"/>
        </w:rPr>
        <w:t xml:space="preserve">              účastní škol v přírodě.</w:t>
      </w:r>
      <w:r w:rsidRPr="00FC3069">
        <w:rPr>
          <w:rStyle w:val="eop"/>
        </w:rPr>
        <w:t> </w:t>
      </w:r>
    </w:p>
    <w:p w14:paraId="43A95102" w14:textId="77777777" w:rsidR="00FC3069" w:rsidRPr="00FC3069" w:rsidRDefault="00FC3069" w:rsidP="00FC3069">
      <w:pPr>
        <w:pStyle w:val="paragraph"/>
        <w:spacing w:before="0" w:beforeAutospacing="0" w:after="0" w:afterAutospacing="0"/>
        <w:ind w:left="-454"/>
        <w:jc w:val="both"/>
        <w:textAlignment w:val="baseline"/>
      </w:pPr>
      <w:r w:rsidRPr="00FC3069">
        <w:rPr>
          <w:rStyle w:val="eop"/>
        </w:rPr>
        <w:t> </w:t>
      </w:r>
      <w:r w:rsidRPr="00FC3069">
        <w:rPr>
          <w:rStyle w:val="normaltextrun"/>
        </w:rPr>
        <w:t xml:space="preserve">             Spolupráce s dalšími organizacemi</w:t>
      </w:r>
      <w:r w:rsidRPr="00FC3069">
        <w:rPr>
          <w:rStyle w:val="eop"/>
        </w:rPr>
        <w:t> </w:t>
      </w:r>
      <w:r w:rsidRPr="00FC3069">
        <w:t xml:space="preserve">- </w:t>
      </w:r>
      <w:r w:rsidRPr="00FC3069">
        <w:rPr>
          <w:rStyle w:val="normaltextrun"/>
        </w:rPr>
        <w:t>DŮM UM.</w:t>
      </w:r>
      <w:r w:rsidRPr="00FC3069">
        <w:rPr>
          <w:rStyle w:val="eop"/>
        </w:rPr>
        <w:t> </w:t>
      </w:r>
    </w:p>
    <w:p w14:paraId="51958C12" w14:textId="77777777" w:rsidR="00FC3069" w:rsidRPr="00FC3069" w:rsidRDefault="00FC3069" w:rsidP="00FC3069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</w:t>
      </w:r>
    </w:p>
    <w:p w14:paraId="712B8047" w14:textId="704221BA" w:rsidR="00FC3069" w:rsidRPr="00FC3069" w:rsidRDefault="00FC3069" w:rsidP="00FC3069">
      <w:pPr>
        <w:spacing w:line="240" w:lineRule="auto"/>
        <w:jc w:val="both"/>
        <w:textAlignment w:val="baseline"/>
        <w:rPr>
          <w:rFonts w:eastAsia="Times New Roman"/>
          <w:sz w:val="24"/>
          <w:szCs w:val="24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 xml:space="preserve">            </w:t>
      </w:r>
      <w:r w:rsidRPr="00FC3069">
        <w:rPr>
          <w:rFonts w:eastAsia="Times New Roman"/>
          <w:b/>
          <w:bCs/>
          <w:sz w:val="24"/>
          <w:szCs w:val="24"/>
          <w:lang w:eastAsia="cs-CZ"/>
        </w:rPr>
        <w:t>Školní klub</w:t>
      </w:r>
      <w:r w:rsidRPr="00FC3069">
        <w:rPr>
          <w:rFonts w:eastAsia="Times New Roman"/>
          <w:sz w:val="24"/>
          <w:szCs w:val="24"/>
          <w:lang w:eastAsia="cs-CZ"/>
        </w:rPr>
        <w:t xml:space="preserve">  ve dvou odděleních 1. odd. -  4. třídy a 2. odd. 5. – 9. třídy bylo od září </w:t>
      </w:r>
    </w:p>
    <w:p w14:paraId="2CE519A8" w14:textId="43D2BBA0" w:rsidR="00FC3069" w:rsidRPr="00FC3069" w:rsidRDefault="00FC3069" w:rsidP="00FC3069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 xml:space="preserve">            </w:t>
      </w:r>
      <w:r w:rsidRPr="00FC3069">
        <w:rPr>
          <w:rFonts w:eastAsia="Times New Roman"/>
          <w:b/>
          <w:bCs/>
          <w:sz w:val="24"/>
          <w:szCs w:val="24"/>
          <w:lang w:eastAsia="cs-CZ"/>
        </w:rPr>
        <w:t>79</w:t>
      </w:r>
      <w:r w:rsidRPr="00FC3069">
        <w:rPr>
          <w:rFonts w:eastAsia="Times New Roman"/>
          <w:sz w:val="24"/>
          <w:szCs w:val="24"/>
          <w:lang w:eastAsia="cs-CZ"/>
        </w:rPr>
        <w:t xml:space="preserve"> žáků , na konci června </w:t>
      </w:r>
      <w:r w:rsidRPr="00FC3069">
        <w:rPr>
          <w:rFonts w:eastAsia="Times New Roman"/>
          <w:b/>
          <w:bCs/>
          <w:sz w:val="24"/>
          <w:szCs w:val="24"/>
          <w:lang w:eastAsia="cs-CZ"/>
        </w:rPr>
        <w:t>76</w:t>
      </w:r>
      <w:r w:rsidRPr="00FC3069">
        <w:rPr>
          <w:rFonts w:eastAsia="Times New Roman"/>
          <w:sz w:val="24"/>
          <w:szCs w:val="24"/>
          <w:lang w:eastAsia="cs-CZ"/>
        </w:rPr>
        <w:t xml:space="preserve"> žáků</w:t>
      </w:r>
    </w:p>
    <w:p w14:paraId="6C16113A" w14:textId="48E109F8" w:rsidR="00FC3069" w:rsidRPr="00FC3069" w:rsidRDefault="00FC3069" w:rsidP="00FC3069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Style w:val="normaltextrun"/>
          <w:b/>
          <w:bCs/>
          <w:sz w:val="24"/>
          <w:szCs w:val="24"/>
        </w:rPr>
        <w:t>Cíle</w:t>
      </w:r>
      <w:r w:rsidR="0071474C">
        <w:rPr>
          <w:rStyle w:val="normaltextrun"/>
          <w:b/>
          <w:bCs/>
          <w:sz w:val="24"/>
          <w:szCs w:val="24"/>
        </w:rPr>
        <w:t xml:space="preserve"> </w:t>
      </w:r>
      <w:r w:rsidRPr="00FC3069">
        <w:rPr>
          <w:rFonts w:eastAsia="Times New Roman"/>
          <w:sz w:val="24"/>
          <w:szCs w:val="24"/>
          <w:lang w:eastAsia="cs-CZ"/>
        </w:rPr>
        <w:t>- jasné vymezení a důsledném dodržování pravidel. Díky citlivému vedení dětské skupiny, její aktivizaci k přebírání odpovědnosti za jednání členů a podpoře mechanismů vedoucích k tvorbě kvalitních mezilidských vztahů se podařilo – během doby, kdy byl školní klub v provozu – vytvořit pro členy skupiny bezpečný prostor. </w:t>
      </w:r>
    </w:p>
    <w:p w14:paraId="259FDE0D" w14:textId="77777777" w:rsidR="00FC3069" w:rsidRPr="00FC3069" w:rsidRDefault="00FC3069" w:rsidP="00FC3069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Další cíl „podpora finanční gramotnosti“ formou celoroční „</w:t>
      </w:r>
      <w:proofErr w:type="spellStart"/>
      <w:r w:rsidRPr="00FC3069">
        <w:rPr>
          <w:rFonts w:eastAsia="Times New Roman"/>
          <w:sz w:val="24"/>
          <w:szCs w:val="24"/>
          <w:lang w:eastAsia="cs-CZ"/>
        </w:rPr>
        <w:t>babkové</w:t>
      </w:r>
      <w:proofErr w:type="spellEnd"/>
      <w:r w:rsidRPr="00FC3069">
        <w:rPr>
          <w:rFonts w:eastAsia="Times New Roman"/>
          <w:sz w:val="24"/>
          <w:szCs w:val="24"/>
          <w:lang w:eastAsia="cs-CZ"/>
        </w:rPr>
        <w:t> hry“, která zlepšuje orientaci účastníků zájmového vzdělávání v běžných finančních transakcích a zároveň otevírá prostor pro environmentální témata, nebyl z epidemiologických důvodů splněn – nepodařilo se dokončit celoroční cyklus činností a témat. </w:t>
      </w:r>
    </w:p>
    <w:p w14:paraId="0116557E" w14:textId="77777777" w:rsidR="00FC3069" w:rsidRPr="00FC3069" w:rsidRDefault="00FC3069" w:rsidP="00FC3069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Sobotní celodenní výlety se zájmem o vztahy mezi živou a neživou přírodou se – z důvodu uzavření školního klubu po většinu školního rok, se úplně nepodařilo. </w:t>
      </w:r>
    </w:p>
    <w:p w14:paraId="50DA8229" w14:textId="77777777" w:rsidR="00FC3069" w:rsidRPr="00FC3069" w:rsidRDefault="00FC3069" w:rsidP="00FC3069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Vedení k rozvoji odpovědnosti a občanských kompetencí formou zapojení se do dobrovolnických aktivit (pomoc s organizací Pochodu Praha – Prčice, tvorba přáníček pro seniory, příprava a provoz střelnic během Dne dětí ve školní družině) a pomocí spolurozhodování na pravidlech společného soužití ve školním klubu, se – z epidemiologických důvodů – podařilo zrealizovat jen z části. </w:t>
      </w:r>
    </w:p>
    <w:p w14:paraId="69C0525C" w14:textId="77777777" w:rsidR="00FC3069" w:rsidRPr="00FC3069" w:rsidRDefault="00FC3069" w:rsidP="00FC3069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Plán činností vedoucích ke zvýšení manuální zručnosti nebyl z epidemiologických důvodů splněn zcela. </w:t>
      </w:r>
    </w:p>
    <w:p w14:paraId="12247535" w14:textId="77777777" w:rsidR="00FC3069" w:rsidRPr="00FC3069" w:rsidRDefault="00FC3069" w:rsidP="00FC3069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V době uzavření školního klubu poskytovali vychovatelé kontakt a nabídku volnočasových aktivit (deskové hry online, příběhové hry na hrdiny, společné cvičení apod.) na předem domluvené a vyzkoušené platformě MS Teams. </w:t>
      </w:r>
    </w:p>
    <w:p w14:paraId="1BB1274E" w14:textId="77777777" w:rsidR="00FC3069" w:rsidRPr="00FC3069" w:rsidRDefault="00FC3069" w:rsidP="00FC3069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</w:t>
      </w:r>
      <w:r w:rsidRPr="00FC3069">
        <w:rPr>
          <w:rFonts w:eastAsia="Times New Roman"/>
          <w:b/>
          <w:bCs/>
          <w:sz w:val="24"/>
          <w:szCs w:val="24"/>
          <w:lang w:eastAsia="cs-CZ"/>
        </w:rPr>
        <w:t>Prevence sociálně patologických jevů. </w:t>
      </w:r>
    </w:p>
    <w:p w14:paraId="763DA5E3" w14:textId="77777777" w:rsidR="00FC3069" w:rsidRPr="00FC3069" w:rsidRDefault="00FC3069" w:rsidP="00FC3069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Specifická primární prevence: probrání jednotlivých témat podle aktuální poptávky účastníků zájmového vzdělávání (první zkušenosti s návykovými látkami, gamblerství, internetová bezpečnost, závislost na hrách v mobilních telefonech, rizika sociálních sítí, bezdomovectví) formou diskuzí. </w:t>
      </w:r>
    </w:p>
    <w:p w14:paraId="3611EB67" w14:textId="77777777" w:rsidR="00FC3069" w:rsidRPr="00FC3069" w:rsidRDefault="00FC3069" w:rsidP="00FC3069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Nespecifická primární prevence: aktivní trávení volného času po vyučování, důraz na pohyb, zařazení méně tradičních aktivit. Modifikace známých sportů a her, ale i tvorba nových. Vyvážené řazení sportovních her (</w:t>
      </w:r>
      <w:proofErr w:type="spellStart"/>
      <w:r w:rsidRPr="00FC3069">
        <w:rPr>
          <w:rFonts w:eastAsia="Times New Roman"/>
          <w:sz w:val="24"/>
          <w:szCs w:val="24"/>
          <w:lang w:eastAsia="cs-CZ"/>
        </w:rPr>
        <w:t>spikeball</w:t>
      </w:r>
      <w:proofErr w:type="spellEnd"/>
      <w:r w:rsidRPr="00FC3069">
        <w:rPr>
          <w:rFonts w:eastAsia="Times New Roman"/>
          <w:sz w:val="24"/>
          <w:szCs w:val="24"/>
          <w:lang w:eastAsia="cs-CZ"/>
        </w:rPr>
        <w:t>, frisbee, </w:t>
      </w:r>
      <w:proofErr w:type="spellStart"/>
      <w:r w:rsidRPr="00FC3069">
        <w:rPr>
          <w:rFonts w:eastAsia="Times New Roman"/>
          <w:sz w:val="24"/>
          <w:szCs w:val="24"/>
          <w:lang w:eastAsia="cs-CZ"/>
        </w:rPr>
        <w:t>úpolové</w:t>
      </w:r>
      <w:proofErr w:type="spellEnd"/>
      <w:r w:rsidRPr="00FC3069">
        <w:rPr>
          <w:rFonts w:eastAsia="Times New Roman"/>
          <w:sz w:val="24"/>
          <w:szCs w:val="24"/>
          <w:lang w:eastAsia="cs-CZ"/>
        </w:rPr>
        <w:t> hry, stolní tenis, střelba, vlastní pohybové hry) a klidových aktivit (četba, karetní a deskové hry). </w:t>
      </w:r>
    </w:p>
    <w:p w14:paraId="2A39C3DC" w14:textId="52CC679B" w:rsidR="00FC3069" w:rsidRPr="00FC3069" w:rsidRDefault="00FC3069" w:rsidP="00DC5C55">
      <w:pPr>
        <w:spacing w:line="240" w:lineRule="auto"/>
        <w:ind w:left="3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b/>
          <w:bCs/>
          <w:sz w:val="24"/>
          <w:szCs w:val="24"/>
          <w:lang w:eastAsia="cs-CZ"/>
        </w:rPr>
        <w:t>Sportovní akce</w:t>
      </w:r>
      <w:r w:rsidRPr="00FC3069">
        <w:rPr>
          <w:rFonts w:eastAsia="Times New Roman"/>
          <w:sz w:val="24"/>
          <w:szCs w:val="24"/>
          <w:lang w:eastAsia="cs-CZ"/>
        </w:rPr>
        <w:t> </w:t>
      </w:r>
    </w:p>
    <w:p w14:paraId="051B87F2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Průběžné miniturnaje ve střelbě ze vzduchové pušky a z luku </w:t>
      </w:r>
    </w:p>
    <w:p w14:paraId="0C3B0B29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Průběžné miniturnaje ve stolním tenisu </w:t>
      </w:r>
    </w:p>
    <w:p w14:paraId="5027D8DE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</w:t>
      </w:r>
      <w:r w:rsidRPr="00FC3069">
        <w:rPr>
          <w:rFonts w:eastAsia="Times New Roman"/>
          <w:b/>
          <w:bCs/>
          <w:sz w:val="24"/>
          <w:szCs w:val="24"/>
          <w:lang w:eastAsia="cs-CZ"/>
        </w:rPr>
        <w:t>Dílny</w:t>
      </w:r>
      <w:r w:rsidRPr="00FC3069">
        <w:rPr>
          <w:rFonts w:eastAsia="Times New Roman"/>
          <w:sz w:val="24"/>
          <w:szCs w:val="24"/>
          <w:lang w:eastAsia="cs-CZ"/>
        </w:rPr>
        <w:t> </w:t>
      </w:r>
    </w:p>
    <w:p w14:paraId="23B7A699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Pletení náramků z barevných provázků </w:t>
      </w:r>
    </w:p>
    <w:p w14:paraId="577F0F47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Výrobě přívěsků z kovových podložek </w:t>
      </w:r>
    </w:p>
    <w:p w14:paraId="4079EC83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b/>
          <w:bCs/>
          <w:sz w:val="24"/>
          <w:szCs w:val="24"/>
          <w:lang w:eastAsia="cs-CZ"/>
        </w:rPr>
        <w:t>Ostatní</w:t>
      </w:r>
      <w:r w:rsidRPr="00FC3069">
        <w:rPr>
          <w:rFonts w:eastAsia="Times New Roman"/>
          <w:sz w:val="24"/>
          <w:szCs w:val="24"/>
          <w:lang w:eastAsia="cs-CZ"/>
        </w:rPr>
        <w:t> </w:t>
      </w:r>
    </w:p>
    <w:p w14:paraId="20732FA3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Vědomostní kvíz – poznej rostlinu </w:t>
      </w:r>
    </w:p>
    <w:p w14:paraId="7DF75614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Příprava a provoz střelnic během Dne dětí ve školní družině </w:t>
      </w:r>
    </w:p>
    <w:p w14:paraId="7EE02AF0" w14:textId="77777777" w:rsidR="0071474C" w:rsidRDefault="0071474C" w:rsidP="00FC3069">
      <w:pPr>
        <w:spacing w:line="240" w:lineRule="auto"/>
        <w:ind w:left="340"/>
        <w:textAlignment w:val="baseline"/>
        <w:rPr>
          <w:rFonts w:eastAsia="Times New Roman"/>
          <w:b/>
          <w:bCs/>
          <w:sz w:val="24"/>
          <w:szCs w:val="24"/>
          <w:lang w:eastAsia="cs-CZ"/>
        </w:rPr>
      </w:pPr>
    </w:p>
    <w:p w14:paraId="32509190" w14:textId="6D48D7FA" w:rsidR="0071474C" w:rsidRDefault="0071474C" w:rsidP="00FC3069">
      <w:pPr>
        <w:spacing w:line="240" w:lineRule="auto"/>
        <w:ind w:left="340"/>
        <w:textAlignment w:val="baseline"/>
        <w:rPr>
          <w:rFonts w:eastAsia="Times New Roman"/>
          <w:b/>
          <w:bCs/>
          <w:sz w:val="24"/>
          <w:szCs w:val="24"/>
          <w:lang w:eastAsia="cs-CZ"/>
        </w:rPr>
      </w:pPr>
    </w:p>
    <w:p w14:paraId="1E928271" w14:textId="77777777" w:rsidR="00DC5C55" w:rsidRDefault="00DC5C55" w:rsidP="00FC3069">
      <w:pPr>
        <w:spacing w:line="240" w:lineRule="auto"/>
        <w:ind w:left="340"/>
        <w:textAlignment w:val="baseline"/>
        <w:rPr>
          <w:rFonts w:eastAsia="Times New Roman"/>
          <w:b/>
          <w:bCs/>
          <w:sz w:val="24"/>
          <w:szCs w:val="24"/>
          <w:lang w:eastAsia="cs-CZ"/>
        </w:rPr>
      </w:pPr>
    </w:p>
    <w:p w14:paraId="14AE439D" w14:textId="78DC30FF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C3069">
        <w:rPr>
          <w:rFonts w:eastAsia="Times New Roman"/>
          <w:b/>
          <w:bCs/>
          <w:sz w:val="24"/>
          <w:szCs w:val="24"/>
          <w:lang w:eastAsia="cs-CZ"/>
        </w:rPr>
        <w:lastRenderedPageBreak/>
        <w:t>Spolupráce s rodiči, tř. učiteli, učiteli</w:t>
      </w:r>
      <w:r w:rsidRPr="00FC3069">
        <w:rPr>
          <w:rFonts w:eastAsia="Times New Roman"/>
          <w:sz w:val="24"/>
          <w:szCs w:val="24"/>
          <w:lang w:eastAsia="cs-CZ"/>
        </w:rPr>
        <w:t> </w:t>
      </w:r>
    </w:p>
    <w:p w14:paraId="7C64ABBC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 Spolupráce s třídními i netřídními učiteli formou konzultací problémového chování jednotlivých žáků a následné sociálně pedagogické působení v rámci školního klubu. </w:t>
      </w:r>
    </w:p>
    <w:p w14:paraId="3D1D3300" w14:textId="77777777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C3069">
        <w:rPr>
          <w:rFonts w:eastAsia="Times New Roman"/>
          <w:sz w:val="24"/>
          <w:szCs w:val="24"/>
          <w:lang w:eastAsia="cs-CZ"/>
        </w:rPr>
        <w:t>Včasné informování rodičů o dění ve školním klubu. Konzultace docházky, chování a trávení volného času dětí na žádost rodičů. </w:t>
      </w:r>
    </w:p>
    <w:p w14:paraId="243A4977" w14:textId="0A006F7D" w:rsidR="00FC3069" w:rsidRPr="00FC3069" w:rsidRDefault="00FC3069" w:rsidP="00FC3069">
      <w:pPr>
        <w:spacing w:line="240" w:lineRule="auto"/>
        <w:ind w:left="340"/>
        <w:textAlignment w:val="baseline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FC3069">
        <w:rPr>
          <w:rFonts w:eastAsia="Times New Roman"/>
          <w:b/>
          <w:bCs/>
          <w:sz w:val="24"/>
          <w:szCs w:val="24"/>
          <w:lang w:eastAsia="cs-CZ"/>
        </w:rPr>
        <w:t>Spolupráce s dalšími organizacemi:</w:t>
      </w:r>
      <w:r w:rsidRPr="00FC3069">
        <w:rPr>
          <w:rFonts w:eastAsia="Times New Roman"/>
          <w:sz w:val="24"/>
          <w:szCs w:val="24"/>
          <w:lang w:eastAsia="cs-CZ"/>
        </w:rPr>
        <w:t> KC kruh </w:t>
      </w:r>
    </w:p>
    <w:p w14:paraId="6B211220" w14:textId="77777777" w:rsidR="00FC3069" w:rsidRDefault="00FC3069" w:rsidP="00FC3069">
      <w:pPr>
        <w:spacing w:line="240" w:lineRule="auto"/>
        <w:ind w:right="-113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 </w:t>
      </w:r>
    </w:p>
    <w:p w14:paraId="6EC142CB" w14:textId="202A00B1" w:rsidR="00FC3069" w:rsidRPr="00BD3ED1" w:rsidRDefault="00BD3ED1" w:rsidP="00BD3ED1">
      <w:pPr>
        <w:pStyle w:val="Odstavecseseznamem"/>
        <w:numPr>
          <w:ilvl w:val="0"/>
          <w:numId w:val="16"/>
        </w:numPr>
        <w:spacing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BD3ED1">
        <w:rPr>
          <w:rFonts w:eastAsia="Times New Roman"/>
          <w:b/>
          <w:bCs/>
          <w:sz w:val="24"/>
          <w:szCs w:val="24"/>
          <w:lang w:eastAsia="cs-CZ"/>
        </w:rPr>
        <w:t>P</w:t>
      </w:r>
      <w:r w:rsidR="00FC3069" w:rsidRPr="00BD3ED1">
        <w:rPr>
          <w:rFonts w:eastAsia="Times New Roman"/>
          <w:b/>
          <w:bCs/>
          <w:sz w:val="24"/>
          <w:szCs w:val="24"/>
          <w:lang w:eastAsia="cs-CZ"/>
        </w:rPr>
        <w:t xml:space="preserve">oradenské služby škol (výchovné poradenství, poradenství k volbě povolání, činnost speciálních pedagogů a školních psychologů-jejich počet, spolupráce </w:t>
      </w:r>
      <w:r w:rsidR="00FC3069" w:rsidRPr="00BD3ED1">
        <w:rPr>
          <w:rFonts w:eastAsia="Times New Roman"/>
          <w:b/>
          <w:bCs/>
          <w:sz w:val="24"/>
          <w:szCs w:val="24"/>
          <w:lang w:eastAsia="cs-CZ"/>
        </w:rPr>
        <w:br/>
        <w:t>s PPP, SPC, policií ČR, psychology, sociálními odbory, rodiči, případně dalšími subjekty),</w:t>
      </w:r>
    </w:p>
    <w:p w14:paraId="072C589D" w14:textId="77777777" w:rsidR="00FC3069" w:rsidRDefault="00FC3069" w:rsidP="00FC3069">
      <w:pPr>
        <w:spacing w:line="240" w:lineRule="auto"/>
        <w:ind w:left="313"/>
        <w:jc w:val="both"/>
        <w:rPr>
          <w:rFonts w:eastAsia="Times New Roman"/>
          <w:b/>
          <w:bCs/>
          <w:color w:val="00B050"/>
          <w:szCs w:val="24"/>
          <w:lang w:eastAsia="cs-CZ"/>
        </w:rPr>
      </w:pPr>
    </w:p>
    <w:p w14:paraId="4B50440B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>
        <w:rPr>
          <w:color w:val="00B050"/>
          <w:sz w:val="24"/>
          <w:szCs w:val="24"/>
          <w:lang w:eastAsia="cs-CZ"/>
        </w:rPr>
        <w:t xml:space="preserve">        </w:t>
      </w:r>
      <w:r w:rsidRPr="00BD3ED1">
        <w:rPr>
          <w:sz w:val="24"/>
          <w:szCs w:val="24"/>
          <w:lang w:eastAsia="cs-CZ"/>
        </w:rPr>
        <w:t>Ve škole pracuje školní poradenské pracoviště.</w:t>
      </w:r>
    </w:p>
    <w:p w14:paraId="614F3EFF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Byly stanoveny konzultační hodiny pro rodiče i žáky. Výchovní poradci sledovali problémové žáky při hospitacích (při distanční výuce přes platformu Teams) a výsledky těchto náslechů konzultovali s vyučujícími. Problémy byly řešeny pohovory se žáky. Sleduje se plnění individuálních plánů nápravy učení integrovaných dětí.</w:t>
      </w:r>
    </w:p>
    <w:p w14:paraId="3830B725" w14:textId="77777777" w:rsidR="00FC3069" w:rsidRPr="00BD3ED1" w:rsidRDefault="00FC3069" w:rsidP="00FC3069">
      <w:pPr>
        <w:pStyle w:val="Bezmezer"/>
        <w:ind w:left="284"/>
        <w:jc w:val="both"/>
        <w:rPr>
          <w:rFonts w:eastAsia="Times New Roman"/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 xml:space="preserve">Probíhala jednání s rodiči a výchovné komise, jsme v kontaktu s Oddělením péče o dítě a rodinu (Odbor sociální), s SPC. Výchovná komise se sešla během školního roku 2020/2021 celkem 12x. </w:t>
      </w:r>
      <w:r w:rsidRPr="00BD3ED1">
        <w:rPr>
          <w:rFonts w:eastAsia="Times New Roman"/>
          <w:sz w:val="24"/>
          <w:szCs w:val="24"/>
          <w:lang w:eastAsia="cs-CZ"/>
        </w:rPr>
        <w:t xml:space="preserve">Závěry výchovných komisí - byly dohodnuty pravidelné konzultace rodičů s třídním učitelem a výchovným poradcem, byly dohodnuty konzultace žáků s výchovným poradcem, byla sjednána kontrolní setkání, k některým jednáním byli přizváni kurátoři z </w:t>
      </w:r>
      <w:proofErr w:type="spellStart"/>
      <w:r w:rsidRPr="00BD3ED1">
        <w:rPr>
          <w:rFonts w:eastAsia="Times New Roman"/>
          <w:sz w:val="24"/>
          <w:szCs w:val="24"/>
          <w:lang w:eastAsia="cs-CZ"/>
        </w:rPr>
        <w:t>OSPODu</w:t>
      </w:r>
      <w:proofErr w:type="spellEnd"/>
    </w:p>
    <w:p w14:paraId="3FEEDF9B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Jednání s rodiči probíhala průběžně podle potřeby jak učitelů, tak rodičů. Během distanční výuky přes platformu Teams.</w:t>
      </w:r>
    </w:p>
    <w:p w14:paraId="4A051CFE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Vedoucí sekce asistentů pedagoga je stále Mgr. Ladislava Slancová.</w:t>
      </w:r>
    </w:p>
    <w:p w14:paraId="41361464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V měsíci červnu nastoupil na naši školu školní psycholog PhDr. Martin Koller.</w:t>
      </w:r>
    </w:p>
    <w:p w14:paraId="52B90B2E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Probíhala individuální podpora v rámci doporučení z PPP a SPC – zajišťují speciální pedagogové Bc. Michaela Kletečková a Mgr. Ladislava Slancová, ve školním poradenském pracovišti se věnují zejména žákům s SPU.</w:t>
      </w:r>
    </w:p>
    <w:p w14:paraId="1FEECF29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Práci s cizinci se věnuje Mgr. Sabina Lancová. Na pozici metodika prevence pracuje Mgr. Jana Sejková, výchovným poradcem pro volbu povolání je Mgr. Stanislav Kodet.</w:t>
      </w:r>
    </w:p>
    <w:p w14:paraId="278E1D81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Žáci mají možnost pracovat podle plánů pedagogické podpory či podle IVP. Školní poradenské pracoviště úzce spolupracuje s PPP Praha 10 tak, aby pro žáky byla zajištěna nejlepší péče v souladu se zjištěními z poradny a zároveň v souladu s možnostmi školy.</w:t>
      </w:r>
    </w:p>
    <w:p w14:paraId="120EADE4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</w:p>
    <w:p w14:paraId="5831B701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Spolupráce s PPP Praha 10.</w:t>
      </w:r>
    </w:p>
    <w:p w14:paraId="06467D87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 xml:space="preserve">Vzhledem k pandemické situaci Psycholog a </w:t>
      </w:r>
      <w:proofErr w:type="spellStart"/>
      <w:r w:rsidRPr="00BD3ED1">
        <w:rPr>
          <w:sz w:val="24"/>
          <w:szCs w:val="24"/>
          <w:lang w:eastAsia="cs-CZ"/>
        </w:rPr>
        <w:t>spec</w:t>
      </w:r>
      <w:proofErr w:type="spellEnd"/>
      <w:r w:rsidRPr="00BD3ED1">
        <w:rPr>
          <w:sz w:val="24"/>
          <w:szCs w:val="24"/>
          <w:lang w:eastAsia="cs-CZ"/>
        </w:rPr>
        <w:t xml:space="preserve">. </w:t>
      </w:r>
      <w:proofErr w:type="spellStart"/>
      <w:r w:rsidRPr="00BD3ED1">
        <w:rPr>
          <w:sz w:val="24"/>
          <w:szCs w:val="24"/>
          <w:lang w:eastAsia="cs-CZ"/>
        </w:rPr>
        <w:t>ped</w:t>
      </w:r>
      <w:proofErr w:type="spellEnd"/>
      <w:r w:rsidRPr="00BD3ED1">
        <w:rPr>
          <w:sz w:val="24"/>
          <w:szCs w:val="24"/>
          <w:lang w:eastAsia="cs-CZ"/>
        </w:rPr>
        <w:t>. nedocházeli pravidelně jednou měsíčně na školu. V „normální“ situaci se účastní v některých případech výuky, kde sledují žáky s možnými problémy, nebo s diagnostikovanou poruchou. Výsledky těchto hospitací a výsledky z vyšetření v PPP konzultují s výchovný poradcem, školním psychologem, speciálními pedagogy a třídními učiteli těchto žáků, případně dalšími učiteli žáka. Ve druhých ročnících probíhá depistáž žáků, sledují se případné specifické poruchy učení. Rodičům ohrožených žáků bylo doporučeno individuální vyšetření přímo v PPP. Škola spolupracuje v případě některých jednotlivých žáků s dalšími PPP a SPC.</w:t>
      </w:r>
    </w:p>
    <w:p w14:paraId="594A678D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</w:p>
    <w:p w14:paraId="16737F51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Práce s mimořádně nadanými žáky</w:t>
      </w:r>
    </w:p>
    <w:p w14:paraId="67E7F9E6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 xml:space="preserve">Koordinátorem pro práci s nadanými žáky se stala Mgr. Anna Hovorková, která spolupracuje s </w:t>
      </w:r>
      <w:proofErr w:type="spellStart"/>
      <w:r w:rsidRPr="00BD3ED1">
        <w:rPr>
          <w:sz w:val="24"/>
          <w:szCs w:val="24"/>
          <w:lang w:eastAsia="cs-CZ"/>
        </w:rPr>
        <w:t>vých</w:t>
      </w:r>
      <w:proofErr w:type="spellEnd"/>
      <w:r w:rsidRPr="00BD3ED1">
        <w:rPr>
          <w:sz w:val="24"/>
          <w:szCs w:val="24"/>
          <w:lang w:eastAsia="cs-CZ"/>
        </w:rPr>
        <w:t>. poradci, s Mgr. Janou Pospíšilovou a Mgr. Kubíčkovou z PPP Praha 10, s třídními učiteli mimořádně nadaných žáků.</w:t>
      </w:r>
    </w:p>
    <w:p w14:paraId="496AE497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lastRenderedPageBreak/>
        <w:t>V tomto školním roce se pracuje s mimořádně nadaným žákem ve 5. ročníku a s nadaným žákem také ve 4. ročníku.</w:t>
      </w:r>
    </w:p>
    <w:p w14:paraId="24D04E3F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</w:p>
    <w:p w14:paraId="6656951C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proofErr w:type="spellStart"/>
      <w:r w:rsidRPr="00BD3ED1">
        <w:rPr>
          <w:sz w:val="24"/>
          <w:szCs w:val="24"/>
          <w:lang w:eastAsia="cs-CZ"/>
        </w:rPr>
        <w:t>Pedagogicko</w:t>
      </w:r>
      <w:proofErr w:type="spellEnd"/>
      <w:r w:rsidRPr="00BD3ED1">
        <w:rPr>
          <w:sz w:val="24"/>
          <w:szCs w:val="24"/>
          <w:lang w:eastAsia="cs-CZ"/>
        </w:rPr>
        <w:t xml:space="preserve"> - psychologická poradna</w:t>
      </w:r>
    </w:p>
    <w:p w14:paraId="22A3454A" w14:textId="77777777" w:rsidR="00FC3069" w:rsidRPr="00BD3ED1" w:rsidRDefault="00FC3069" w:rsidP="00FC3069">
      <w:pPr>
        <w:pStyle w:val="Bezmezer"/>
        <w:ind w:left="284"/>
        <w:jc w:val="both"/>
        <w:rPr>
          <w:rFonts w:eastAsia="Times New Roman"/>
          <w:sz w:val="24"/>
          <w:szCs w:val="24"/>
          <w:lang w:eastAsia="cs-CZ"/>
        </w:rPr>
      </w:pPr>
      <w:r w:rsidRPr="00BD3ED1">
        <w:rPr>
          <w:rFonts w:eastAsia="Times New Roman"/>
          <w:sz w:val="24"/>
          <w:szCs w:val="24"/>
          <w:lang w:eastAsia="cs-CZ"/>
        </w:rPr>
        <w:t>Mgr. Pospíšilovou a Mgr. Mrázová nemohly v důsledku epidemiologické situace docházet pravidelně jednou měsíčně na naši školu. Veškeré problémy, dotazy a schůzky se v době distanční výuky řešily online přes platformu Teams nebo telefonicky. Učitelé byli s nimi podle potřeby stále v kontaktu..</w:t>
      </w:r>
    </w:p>
    <w:p w14:paraId="6CA5F3DC" w14:textId="77777777" w:rsidR="00FC3069" w:rsidRPr="00BD3ED1" w:rsidRDefault="00FC3069" w:rsidP="00FC3069">
      <w:pPr>
        <w:pStyle w:val="Bezmezer"/>
        <w:ind w:left="284"/>
        <w:jc w:val="both"/>
        <w:rPr>
          <w:rFonts w:eastAsia="Times New Roman"/>
          <w:sz w:val="24"/>
          <w:szCs w:val="24"/>
          <w:lang w:eastAsia="cs-CZ"/>
        </w:rPr>
      </w:pPr>
      <w:r w:rsidRPr="00BD3ED1">
        <w:rPr>
          <w:rFonts w:eastAsia="Times New Roman"/>
          <w:sz w:val="24"/>
          <w:szCs w:val="24"/>
          <w:lang w:eastAsia="cs-CZ"/>
        </w:rPr>
        <w:t>Ve druhých ročnících nemohla být provedena depistáž. Podle doporučení třídních učitelů kontaktovali rodiče Pedagogicko-psychologickou poradnu Praha 10 a problémy vysledované třídními učiteli konzultovali s odborníky PPP telefonicky nebo on line. Poté bylo u některých žáků doporučeno individuální vyšetření v PPP (dle možnosti a nařízení MZ).</w:t>
      </w:r>
    </w:p>
    <w:p w14:paraId="35891FCE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Ve školním roce 2020/ 2021 bylo v péči PPP či SPC 76 žáků školy.</w:t>
      </w:r>
    </w:p>
    <w:p w14:paraId="6895F66E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U těchto žáků byly diagnostikovány tyto vývojové poruchy učení a chování:</w:t>
      </w:r>
    </w:p>
    <w:p w14:paraId="5C1BB692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ADHD, Dyslexie, Dysortografie, Dysgrafie, Dyskalkulie, Logopedické vady, Dysfázie, Kombinované vady, Aspergerův syndrom a poruchy autistického spektra</w:t>
      </w:r>
    </w:p>
    <w:p w14:paraId="2E37EC5C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S žáky se pracuje podle plánů pedagogické podpory či podle IVP. Školní poradenské pracoviště úzce spolupracuje s PPP Praha 10 tak, aby pro žáky byla zajištěna nejlepší péče v souladu se zjištěními z poradny a zároveň v souladu s možnostmi školy.</w:t>
      </w:r>
    </w:p>
    <w:p w14:paraId="32735FC9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D3ED1">
        <w:rPr>
          <w:sz w:val="24"/>
          <w:szCs w:val="24"/>
          <w:lang w:eastAsia="cs-CZ"/>
        </w:rPr>
        <w:t>Slovní hodnocení žáků: Ve školním roce 2020/ 2021 nepožádali rodiče žádných žáků o slovní hodnocení.</w:t>
      </w:r>
    </w:p>
    <w:p w14:paraId="0F2E7E1C" w14:textId="77777777" w:rsidR="00FC3069" w:rsidRPr="00BD3ED1" w:rsidRDefault="00FC3069" w:rsidP="00FC3069">
      <w:pPr>
        <w:pStyle w:val="Bezmezer"/>
        <w:ind w:left="284"/>
        <w:jc w:val="both"/>
        <w:rPr>
          <w:lang w:eastAsia="cs-CZ"/>
        </w:rPr>
      </w:pPr>
    </w:p>
    <w:p w14:paraId="05A8B4B8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Poradenství k volbě povolání</w:t>
      </w:r>
    </w:p>
    <w:p w14:paraId="3429A154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 xml:space="preserve">V letošním neobvyklém školním roce byla činnost zaměřena především na odpovídající výběr střední školy, strategii výběru a zlepšení úrovně informovanosti a orientace žáků i jejich rodičů v dané problematice. Kvůli koronaviru byly termíny přijímacích zkoušek posunuty na 3. – 6. 5. 2021. O obsahu a formě přijímaček si tentokrát rozhodovali ředitelé jednotlivých SŠ sami, na víceletých gymnáziích proběhly jednotné zkoušky – testy z </w:t>
      </w:r>
      <w:proofErr w:type="spellStart"/>
      <w:r w:rsidRPr="00BD3ED1">
        <w:rPr>
          <w:sz w:val="24"/>
          <w:szCs w:val="24"/>
        </w:rPr>
        <w:t>Čj</w:t>
      </w:r>
      <w:proofErr w:type="spellEnd"/>
      <w:r w:rsidRPr="00BD3ED1">
        <w:rPr>
          <w:sz w:val="24"/>
          <w:szCs w:val="24"/>
        </w:rPr>
        <w:t xml:space="preserve"> + M.</w:t>
      </w:r>
    </w:p>
    <w:p w14:paraId="3C1EECFB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Cíle byly bez výraznějších problémů splněny. Vzhledem k posunutí termínů přijímacích zkoušek dnes ještě není známo, do jaké míry byli žáci naší školy úspěšní v přijímacím řízení, a již nyní známo je, že v prvním kole se nedostalo více žáků, než bývalo obvyklé. Dva žáci 9. ročníku byli přijati již dříve na umělecké SŠ. Jeden žák hodlá odejít na učební obor z osmého ročníku.</w:t>
      </w:r>
    </w:p>
    <w:p w14:paraId="09762E61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Na šestiletá gymnázia se hlásilo 9 žáků, nedostal se žádný z nich. Na osmiletá gymnázia se hlásilo 13 žáků, dostalo se 7. Z devátých ročníků odchází v letošním školním roce na střední školy 49 žáků.</w:t>
      </w:r>
    </w:p>
    <w:p w14:paraId="15DE06DF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Od konce uplynulého školního roku byli žáci průběžně systematicky připravováni na rozmisťování jednak v rámci vyučování společenských věd a pracovních činností /Svět práce/, jednak formou průběžných konzultací s metodikem rozmisťování a volby povolání.</w:t>
      </w:r>
    </w:p>
    <w:p w14:paraId="01BA655E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V říjnu 2020 se nekonaly testy předpokladů přijetí na SŠ.</w:t>
      </w:r>
    </w:p>
    <w:p w14:paraId="66CF7E25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V listopadu 2020 byly žákům předány přehledy SŠ a další materiály.</w:t>
      </w:r>
    </w:p>
    <w:p w14:paraId="412737B9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 xml:space="preserve">V listopadu 2020 se nekonala tradiční formou prezentace středních škol </w:t>
      </w:r>
      <w:proofErr w:type="spellStart"/>
      <w:r w:rsidRPr="00BD3ED1">
        <w:rPr>
          <w:sz w:val="24"/>
          <w:szCs w:val="24"/>
        </w:rPr>
        <w:t>Schola</w:t>
      </w:r>
      <w:proofErr w:type="spellEnd"/>
      <w:r w:rsidRPr="00BD3ED1">
        <w:rPr>
          <w:sz w:val="24"/>
          <w:szCs w:val="24"/>
        </w:rPr>
        <w:t xml:space="preserve"> </w:t>
      </w:r>
      <w:proofErr w:type="spellStart"/>
      <w:r w:rsidRPr="00BD3ED1">
        <w:rPr>
          <w:sz w:val="24"/>
          <w:szCs w:val="24"/>
        </w:rPr>
        <w:t>Pragensis</w:t>
      </w:r>
      <w:proofErr w:type="spellEnd"/>
      <w:r w:rsidRPr="00BD3ED1">
        <w:rPr>
          <w:sz w:val="24"/>
          <w:szCs w:val="24"/>
        </w:rPr>
        <w:t>, konala se pouze on-line.</w:t>
      </w:r>
    </w:p>
    <w:p w14:paraId="18917C5E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Schůzka rodičů k rozmisťovacímu řízení se nekonala, rodiče byli průběžně dostatečně a aktuálně informováni na webu školy. Některým byly bez problémů poskytnuty informace kdykoliv telefonicky, po dohodě i osobně.</w:t>
      </w:r>
    </w:p>
    <w:p w14:paraId="205CD28E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Od 6. 4. 2021 byly ve škole zákonným zástupcům žáků proti podpisu vydávány zápisové lístky.</w:t>
      </w:r>
    </w:p>
    <w:p w14:paraId="2406521A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lastRenderedPageBreak/>
        <w:t>V únoru - březnu 2021 žáci s náležitým objasněním a vysvětlením podali přihlášky na střední školy. První kolo přijímacího řízení proběhlo od 3. 5. do 19. 5. 2021.</w:t>
      </w:r>
    </w:p>
    <w:p w14:paraId="218871FC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Spolupráce s rodiči, třídními učiteli, učiteli, spolupráce s třídními učiteli vycházejících žáků a zájemců o víceletá gymnázia byla dobrá. Spolupráce s některými rodiči a žáky již tradičně o něco horší…</w:t>
      </w:r>
    </w:p>
    <w:p w14:paraId="0A898F6A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Spolupráce s dalšími organizacemi:</w:t>
      </w:r>
    </w:p>
    <w:p w14:paraId="5A4F9831" w14:textId="77777777" w:rsidR="00FC3069" w:rsidRPr="00BD3ED1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BD3ED1">
        <w:rPr>
          <w:sz w:val="24"/>
          <w:szCs w:val="24"/>
        </w:rPr>
        <w:t>OPPP Praha 10, Jabloňová ul. a Pražská PPP, Ohradní ul. / přehledy SŠ/, SOU U Krbu, SPŠE V Úžlabině, SPŠ Jesenická ul., SPŠ Na Třebešíně</w:t>
      </w:r>
    </w:p>
    <w:p w14:paraId="3A8E82F7" w14:textId="77777777" w:rsidR="00FC3069" w:rsidRDefault="00FC3069" w:rsidP="00FC3069">
      <w:pPr>
        <w:spacing w:line="240" w:lineRule="auto"/>
        <w:jc w:val="both"/>
        <w:rPr>
          <w:color w:val="0070C0"/>
        </w:rPr>
      </w:pPr>
    </w:p>
    <w:p w14:paraId="08431E8B" w14:textId="65579F48" w:rsidR="00FC3069" w:rsidRPr="00BD3ED1" w:rsidRDefault="00DC5C55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b/>
          <w:bCs/>
          <w:szCs w:val="24"/>
          <w:lang w:eastAsia="cs-CZ"/>
        </w:rPr>
        <w:t xml:space="preserve"> S</w:t>
      </w:r>
      <w:r w:rsidR="00FC3069" w:rsidRPr="00BD3ED1">
        <w:rPr>
          <w:rFonts w:eastAsia="Times New Roman"/>
          <w:b/>
          <w:bCs/>
          <w:szCs w:val="24"/>
          <w:lang w:eastAsia="cs-CZ"/>
        </w:rPr>
        <w:t xml:space="preserve">polupráce s rodiči a ostatními partnery (neuvádět znovu spolupráci se subjekty – viz bod 1, včetně mezinárodní spolupráce, mimoškolní aktivity, </w:t>
      </w:r>
    </w:p>
    <w:p w14:paraId="11F761B0" w14:textId="77777777" w:rsidR="00FC3069" w:rsidRPr="00BD3ED1" w:rsidRDefault="00FC3069" w:rsidP="00FC3069">
      <w:pPr>
        <w:pStyle w:val="Bezmezer"/>
        <w:ind w:left="227"/>
        <w:jc w:val="both"/>
        <w:rPr>
          <w:sz w:val="24"/>
          <w:szCs w:val="24"/>
        </w:rPr>
      </w:pPr>
      <w:r w:rsidRPr="00BD3ED1">
        <w:rPr>
          <w:rFonts w:eastAsia="Times New Roman"/>
          <w:szCs w:val="24"/>
          <w:lang w:eastAsia="cs-CZ"/>
        </w:rPr>
        <w:t xml:space="preserve">           </w:t>
      </w:r>
      <w:r w:rsidRPr="00BD3ED1">
        <w:rPr>
          <w:rFonts w:eastAsia="Times New Roman"/>
          <w:sz w:val="24"/>
          <w:szCs w:val="24"/>
          <w:lang w:eastAsia="cs-CZ"/>
        </w:rPr>
        <w:t>Škola dlouhodobě spolupracuje s Komunitním centrem Kruh, které pořádá řadu akcí a má mnoho aktivit, jak pro předškolní, tak školáky, zaštiťuje kroužky školy. Dále spolupracujeme s Domem UM a AŠSK, jsme Centrem sportu AŠSK pro Prahu 10. Ve spolupráci s </w:t>
      </w:r>
      <w:proofErr w:type="spellStart"/>
      <w:r w:rsidRPr="00BD3ED1">
        <w:rPr>
          <w:rFonts w:eastAsia="Times New Roman"/>
          <w:sz w:val="24"/>
          <w:szCs w:val="24"/>
          <w:lang w:eastAsia="cs-CZ"/>
        </w:rPr>
        <w:t>Outdoor</w:t>
      </w:r>
      <w:proofErr w:type="spellEnd"/>
      <w:r w:rsidRPr="00BD3ED1">
        <w:rPr>
          <w:rFonts w:eastAsia="Times New Roman"/>
          <w:sz w:val="24"/>
          <w:szCs w:val="24"/>
          <w:lang w:eastAsia="cs-CZ"/>
        </w:rPr>
        <w:t xml:space="preserve"> teamem pořádáme řadu akcí od lyžařského výcviku po zahraniční výjezdy.  V letošním školním roce vzhledem k epidemické situaci byly všechny akce zrušeny.</w:t>
      </w:r>
    </w:p>
    <w:p w14:paraId="5A6B5056" w14:textId="77777777" w:rsidR="00FC3069" w:rsidRDefault="00FC3069" w:rsidP="00FC3069">
      <w:pPr>
        <w:spacing w:line="240" w:lineRule="auto"/>
        <w:ind w:left="227"/>
        <w:jc w:val="both"/>
        <w:rPr>
          <w:rFonts w:eastAsia="Times New Roman"/>
          <w:color w:val="00B050"/>
          <w:szCs w:val="24"/>
          <w:lang w:eastAsia="cs-CZ"/>
        </w:rPr>
      </w:pPr>
    </w:p>
    <w:p w14:paraId="61F5E44F" w14:textId="3D503746" w:rsidR="00FC3069" w:rsidRPr="00DC5C55" w:rsidRDefault="00FC3069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DC5C55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="00DC5C55">
        <w:rPr>
          <w:rFonts w:eastAsia="Times New Roman"/>
          <w:b/>
          <w:bCs/>
          <w:sz w:val="24"/>
          <w:szCs w:val="24"/>
          <w:lang w:eastAsia="cs-CZ"/>
        </w:rPr>
        <w:t>Ú</w:t>
      </w:r>
      <w:r w:rsidRPr="00DC5C55">
        <w:rPr>
          <w:rFonts w:eastAsia="Times New Roman"/>
          <w:b/>
          <w:bCs/>
          <w:sz w:val="24"/>
          <w:szCs w:val="24"/>
          <w:lang w:eastAsia="cs-CZ"/>
        </w:rPr>
        <w:t xml:space="preserve">čast škol v rozvojových a mezinárodních programech, </w:t>
      </w:r>
    </w:p>
    <w:p w14:paraId="31448836" w14:textId="77777777" w:rsidR="00FC3069" w:rsidRPr="00DC5C55" w:rsidRDefault="00FC3069" w:rsidP="00FC3069">
      <w:pPr>
        <w:spacing w:line="240" w:lineRule="auto"/>
        <w:ind w:left="785"/>
        <w:jc w:val="both"/>
        <w:rPr>
          <w:rFonts w:eastAsia="Times New Roman"/>
          <w:sz w:val="24"/>
          <w:szCs w:val="24"/>
          <w:lang w:eastAsia="cs-CZ"/>
        </w:rPr>
      </w:pPr>
      <w:r w:rsidRPr="00DC5C55">
        <w:rPr>
          <w:rFonts w:eastAsia="Times New Roman"/>
          <w:sz w:val="24"/>
          <w:szCs w:val="24"/>
          <w:lang w:eastAsia="cs-CZ"/>
        </w:rPr>
        <w:t>Vzhledem k pandemické situaci žádné akce neproběhly.</w:t>
      </w:r>
    </w:p>
    <w:p w14:paraId="2D2A4D78" w14:textId="77777777" w:rsidR="00FC3069" w:rsidRDefault="00FC3069" w:rsidP="00FC3069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4AEAC3DE" w14:textId="34D6E807" w:rsidR="00FC3069" w:rsidRPr="00DC5C55" w:rsidRDefault="00DC5C55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szCs w:val="24"/>
          <w:lang w:eastAsia="cs-CZ"/>
        </w:rPr>
      </w:pPr>
      <w:r>
        <w:rPr>
          <w:rFonts w:eastAsia="Times New Roman"/>
          <w:i/>
          <w:iCs/>
          <w:szCs w:val="24"/>
          <w:lang w:eastAsia="cs-CZ"/>
        </w:rPr>
        <w:t xml:space="preserve"> </w:t>
      </w:r>
      <w:r w:rsidRPr="00DC5C55">
        <w:rPr>
          <w:rFonts w:eastAsia="Times New Roman"/>
          <w:b/>
          <w:bCs/>
          <w:szCs w:val="24"/>
          <w:lang w:eastAsia="cs-CZ"/>
        </w:rPr>
        <w:t>Z</w:t>
      </w:r>
      <w:r w:rsidR="00FC3069" w:rsidRPr="00DC5C55">
        <w:rPr>
          <w:rFonts w:eastAsia="Times New Roman"/>
          <w:b/>
          <w:bCs/>
          <w:szCs w:val="24"/>
          <w:lang w:eastAsia="cs-CZ"/>
        </w:rPr>
        <w:t>kušenosti s péčí o nadané žáky,</w:t>
      </w:r>
    </w:p>
    <w:p w14:paraId="2B68FC3C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DC5C55">
        <w:rPr>
          <w:rFonts w:eastAsia="Times New Roman"/>
          <w:sz w:val="24"/>
          <w:szCs w:val="24"/>
          <w:lang w:eastAsia="cs-CZ"/>
        </w:rPr>
        <w:t xml:space="preserve">        </w:t>
      </w:r>
      <w:r w:rsidRPr="00DC5C55">
        <w:rPr>
          <w:sz w:val="24"/>
          <w:szCs w:val="24"/>
          <w:lang w:eastAsia="cs-CZ"/>
        </w:rPr>
        <w:t xml:space="preserve">Pracuje koordinátor pro práci s nadanými žáky – viz Výchovné poradenství, spolupracuje s </w:t>
      </w:r>
      <w:proofErr w:type="spellStart"/>
      <w:r w:rsidRPr="00DC5C55">
        <w:rPr>
          <w:sz w:val="24"/>
          <w:szCs w:val="24"/>
          <w:lang w:eastAsia="cs-CZ"/>
        </w:rPr>
        <w:t>vých</w:t>
      </w:r>
      <w:proofErr w:type="spellEnd"/>
      <w:r w:rsidRPr="00DC5C55">
        <w:rPr>
          <w:sz w:val="24"/>
          <w:szCs w:val="24"/>
          <w:lang w:eastAsia="cs-CZ"/>
        </w:rPr>
        <w:t>. poradci, i s PPP Praha 10, s třídními učiteli mimořádně nadaných žáků.</w:t>
      </w:r>
    </w:p>
    <w:p w14:paraId="75A14271" w14:textId="77777777" w:rsidR="00FC3069" w:rsidRPr="00DC5C55" w:rsidRDefault="00FC3069" w:rsidP="00FC3069">
      <w:pPr>
        <w:spacing w:line="240" w:lineRule="auto"/>
        <w:ind w:left="284"/>
        <w:jc w:val="both"/>
        <w:rPr>
          <w:rFonts w:eastAsia="Times New Roman"/>
          <w:sz w:val="24"/>
          <w:szCs w:val="24"/>
          <w:lang w:eastAsia="cs-CZ"/>
        </w:rPr>
      </w:pPr>
      <w:r w:rsidRPr="00DC5C55">
        <w:rPr>
          <w:rFonts w:eastAsia="Times New Roman"/>
          <w:sz w:val="24"/>
          <w:szCs w:val="24"/>
          <w:lang w:eastAsia="cs-CZ"/>
        </w:rPr>
        <w:t xml:space="preserve">K práci s talentovanými žáky využíváme hlavně vypsané soutěže a olympiády, na které jsou žáci připravováni. Využíváme i akce organizace Post </w:t>
      </w:r>
      <w:proofErr w:type="spellStart"/>
      <w:r w:rsidRPr="00DC5C55">
        <w:rPr>
          <w:rFonts w:eastAsia="Times New Roman"/>
          <w:sz w:val="24"/>
          <w:szCs w:val="24"/>
          <w:lang w:eastAsia="cs-CZ"/>
        </w:rPr>
        <w:t>Bellum</w:t>
      </w:r>
      <w:proofErr w:type="spellEnd"/>
      <w:r w:rsidRPr="00DC5C55">
        <w:rPr>
          <w:rFonts w:eastAsia="Times New Roman"/>
          <w:sz w:val="24"/>
          <w:szCs w:val="24"/>
          <w:lang w:eastAsia="cs-CZ"/>
        </w:rPr>
        <w:t xml:space="preserve"> – Paměti národa. Bohužel v letošním roce vzhledem k pandemické situaci k těmto akcím nedošlo.</w:t>
      </w:r>
    </w:p>
    <w:p w14:paraId="467ECF2E" w14:textId="77777777" w:rsidR="00FC3069" w:rsidRDefault="00FC3069" w:rsidP="00FC3069">
      <w:pPr>
        <w:spacing w:line="240" w:lineRule="auto"/>
        <w:jc w:val="both"/>
        <w:rPr>
          <w:rFonts w:asciiTheme="minorHAnsi" w:eastAsia="Times New Roman" w:hAnsiTheme="minorHAnsi" w:cstheme="minorBidi"/>
          <w:color w:val="00B050"/>
          <w:szCs w:val="24"/>
          <w:lang w:eastAsia="cs-CZ"/>
        </w:rPr>
      </w:pPr>
    </w:p>
    <w:p w14:paraId="09DEE15E" w14:textId="77777777" w:rsidR="00FC3069" w:rsidRPr="00DC5C55" w:rsidRDefault="00FC3069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szCs w:val="24"/>
          <w:lang w:eastAsia="cs-CZ"/>
        </w:rPr>
      </w:pPr>
      <w:r w:rsidRPr="00DC5C55">
        <w:rPr>
          <w:rFonts w:eastAsia="Times New Roman"/>
          <w:b/>
          <w:bCs/>
          <w:szCs w:val="24"/>
          <w:lang w:eastAsia="cs-CZ"/>
        </w:rPr>
        <w:t>polytechnická výchova (volitelné předměty, kroužky…)</w:t>
      </w:r>
    </w:p>
    <w:p w14:paraId="46789BD4" w14:textId="77777777" w:rsidR="00FC3069" w:rsidRPr="00DC5C55" w:rsidRDefault="00FC3069" w:rsidP="00FC3069">
      <w:pPr>
        <w:pStyle w:val="Bezmezer"/>
        <w:ind w:left="284"/>
        <w:jc w:val="both"/>
        <w:rPr>
          <w:rStyle w:val="eop"/>
          <w:sz w:val="24"/>
        </w:rPr>
      </w:pPr>
      <w:r>
        <w:t xml:space="preserve">        </w:t>
      </w:r>
      <w:r w:rsidRPr="00DC5C55">
        <w:rPr>
          <w:sz w:val="24"/>
          <w:szCs w:val="24"/>
        </w:rPr>
        <w:t xml:space="preserve">Vyučujeme předmět Pracovní činnosti, od „klasických“ po práci na zahradě a vaření. Tradičně nabízíme širokou škálu povinně volitelných předmětů – Konverzace v jazycích Aj, </w:t>
      </w:r>
      <w:proofErr w:type="spellStart"/>
      <w:r w:rsidRPr="00DC5C55">
        <w:rPr>
          <w:sz w:val="24"/>
          <w:szCs w:val="24"/>
        </w:rPr>
        <w:t>Nj</w:t>
      </w:r>
      <w:proofErr w:type="spellEnd"/>
      <w:r w:rsidRPr="00DC5C55">
        <w:rPr>
          <w:sz w:val="24"/>
          <w:szCs w:val="24"/>
        </w:rPr>
        <w:t xml:space="preserve">, Seminář z mat., Seminář umělecké tvorby, Digitální grafika, Sportovní hry, Seminář z dějepisu, Ekologická výchova, </w:t>
      </w:r>
      <w:proofErr w:type="spellStart"/>
      <w:r w:rsidRPr="00DC5C55">
        <w:rPr>
          <w:sz w:val="24"/>
          <w:szCs w:val="24"/>
        </w:rPr>
        <w:t>Lab</w:t>
      </w:r>
      <w:proofErr w:type="spellEnd"/>
      <w:r w:rsidRPr="00DC5C55">
        <w:rPr>
          <w:sz w:val="24"/>
          <w:szCs w:val="24"/>
        </w:rPr>
        <w:t>. práce z př. N</w:t>
      </w:r>
      <w:r w:rsidRPr="00DC5C55">
        <w:rPr>
          <w:rStyle w:val="normaltextrun"/>
          <w:sz w:val="24"/>
          <w:szCs w:val="24"/>
        </w:rPr>
        <w:t>ově je vybavená pracovna pro výtvarnou výchovu a dílna s keramickou pecí.</w:t>
      </w:r>
      <w:r w:rsidRPr="00DC5C55">
        <w:rPr>
          <w:rStyle w:val="eop"/>
          <w:sz w:val="24"/>
          <w:szCs w:val="24"/>
        </w:rPr>
        <w:t> </w:t>
      </w:r>
      <w:r w:rsidRPr="00DC5C55">
        <w:rPr>
          <w:rStyle w:val="normaltextrun"/>
          <w:sz w:val="24"/>
          <w:szCs w:val="24"/>
        </w:rPr>
        <w:t>Žáci využívají pracovnu keramiky</w:t>
      </w:r>
      <w:r w:rsidRPr="00DC5C55">
        <w:rPr>
          <w:sz w:val="24"/>
          <w:szCs w:val="24"/>
        </w:rPr>
        <w:t xml:space="preserve">. </w:t>
      </w:r>
      <w:r w:rsidRPr="00DC5C55">
        <w:rPr>
          <w:rStyle w:val="normaltextrun"/>
          <w:sz w:val="24"/>
          <w:szCs w:val="24"/>
        </w:rPr>
        <w:t>Pro výuku byl zakoupen grafický lis.</w:t>
      </w:r>
      <w:r w:rsidRPr="00DC5C55">
        <w:rPr>
          <w:rStyle w:val="eop"/>
          <w:sz w:val="24"/>
          <w:szCs w:val="24"/>
        </w:rPr>
        <w:t> </w:t>
      </w:r>
    </w:p>
    <w:p w14:paraId="1BFEF533" w14:textId="77777777" w:rsidR="00FC3069" w:rsidRPr="00DC5C55" w:rsidRDefault="00FC3069" w:rsidP="00FC3069">
      <w:pPr>
        <w:pStyle w:val="Bezmezer"/>
        <w:ind w:left="284"/>
        <w:jc w:val="both"/>
      </w:pPr>
      <w:r w:rsidRPr="00DC5C55">
        <w:rPr>
          <w:rStyle w:val="normaltextrun"/>
          <w:sz w:val="24"/>
          <w:szCs w:val="24"/>
        </w:rPr>
        <w:t>Byl „vytvořen“ nový volitelný předmět – Kreativní tvorba.</w:t>
      </w:r>
      <w:r w:rsidRPr="00DC5C55">
        <w:rPr>
          <w:rStyle w:val="eop"/>
          <w:sz w:val="24"/>
          <w:szCs w:val="24"/>
        </w:rPr>
        <w:t> </w:t>
      </w:r>
    </w:p>
    <w:p w14:paraId="1F116F8F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normaltextrun"/>
          <w:sz w:val="24"/>
          <w:szCs w:val="24"/>
        </w:rPr>
        <w:t xml:space="preserve"> Škola spolupracovala s architektem MČ Prahy 10, při řešení interiéru nástavby školy. Žáci tak v případě realizace, získají potřebný prostor pro kmenové třídy a odborné pracovny.</w:t>
      </w:r>
      <w:r w:rsidRPr="00DC5C55">
        <w:rPr>
          <w:rStyle w:val="eop"/>
          <w:sz w:val="24"/>
          <w:szCs w:val="24"/>
        </w:rPr>
        <w:t> </w:t>
      </w:r>
    </w:p>
    <w:p w14:paraId="7AF1861B" w14:textId="77777777" w:rsidR="00FC3069" w:rsidRPr="00DC5C55" w:rsidRDefault="00FC3069" w:rsidP="00FC3069">
      <w:pPr>
        <w:pStyle w:val="Bezmezer"/>
        <w:ind w:left="284"/>
        <w:jc w:val="both"/>
        <w:rPr>
          <w:rFonts w:eastAsia="Times New Roman"/>
          <w:sz w:val="24"/>
          <w:szCs w:val="24"/>
          <w:lang w:eastAsia="cs-CZ"/>
        </w:rPr>
      </w:pPr>
      <w:r w:rsidRPr="00DC5C55">
        <w:rPr>
          <w:sz w:val="24"/>
          <w:szCs w:val="24"/>
        </w:rPr>
        <w:t>Tradičně měla probíhat řadu kroužků, od sportovních po naučné, které zajišťujeme  prostřednictvím našeho komunitního centra Kruh, nebo jsme pro ně pronajímali prostory. Bohužel v důsledku pandemické situace většina akcí byla zrušena.</w:t>
      </w:r>
    </w:p>
    <w:p w14:paraId="1EB2ACC0" w14:textId="77777777" w:rsidR="00FC3069" w:rsidRDefault="00FC3069" w:rsidP="00FC3069">
      <w:pPr>
        <w:pStyle w:val="Bezmezer"/>
        <w:jc w:val="both"/>
        <w:rPr>
          <w:rFonts w:eastAsia="Times New Roman"/>
          <w:color w:val="00B050"/>
          <w:sz w:val="24"/>
          <w:szCs w:val="24"/>
          <w:lang w:eastAsia="cs-CZ"/>
        </w:rPr>
      </w:pPr>
    </w:p>
    <w:p w14:paraId="479A0DCD" w14:textId="571F9FE1" w:rsidR="00FC3069" w:rsidRPr="00DC5C55" w:rsidRDefault="00EB5DC0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i/>
          <w:iCs/>
          <w:sz w:val="24"/>
          <w:szCs w:val="24"/>
          <w:lang w:eastAsia="cs-CZ"/>
        </w:rPr>
      </w:pPr>
      <w:r w:rsidRPr="00DC5C55">
        <w:rPr>
          <w:rFonts w:eastAsia="Times New Roman"/>
          <w:b/>
          <w:bCs/>
          <w:sz w:val="24"/>
          <w:szCs w:val="24"/>
          <w:lang w:eastAsia="cs-CZ"/>
        </w:rPr>
        <w:t>P</w:t>
      </w:r>
      <w:r w:rsidR="00FC3069" w:rsidRPr="00DC5C55">
        <w:rPr>
          <w:rFonts w:eastAsia="Times New Roman"/>
          <w:b/>
          <w:bCs/>
          <w:sz w:val="24"/>
          <w:szCs w:val="24"/>
          <w:lang w:eastAsia="cs-CZ"/>
        </w:rPr>
        <w:t>řípravné třídy, zkušenosti s integrací a dalším začleňováním dětí ze sociálně znevýhodněného prostředí do ZŠ</w:t>
      </w:r>
      <w:r w:rsidR="00FC3069" w:rsidRPr="00DC5C55">
        <w:rPr>
          <w:rFonts w:eastAsia="Times New Roman"/>
          <w:b/>
          <w:bCs/>
          <w:i/>
          <w:iCs/>
          <w:sz w:val="24"/>
          <w:szCs w:val="24"/>
          <w:lang w:eastAsia="cs-CZ"/>
        </w:rPr>
        <w:t>,</w:t>
      </w:r>
    </w:p>
    <w:p w14:paraId="7C105952" w14:textId="77777777" w:rsidR="00FC3069" w:rsidRPr="00DC5C55" w:rsidRDefault="00FC3069" w:rsidP="00FC3069">
      <w:pPr>
        <w:pStyle w:val="Bezmezer"/>
        <w:jc w:val="both"/>
        <w:rPr>
          <w:sz w:val="24"/>
          <w:szCs w:val="24"/>
          <w:lang w:eastAsia="cs-CZ"/>
        </w:rPr>
      </w:pPr>
      <w:r w:rsidRPr="00DC5C55">
        <w:rPr>
          <w:lang w:eastAsia="cs-CZ"/>
        </w:rPr>
        <w:t xml:space="preserve">             </w:t>
      </w:r>
      <w:r w:rsidRPr="00DC5C55">
        <w:rPr>
          <w:sz w:val="24"/>
          <w:szCs w:val="24"/>
          <w:lang w:eastAsia="cs-CZ"/>
        </w:rPr>
        <w:t>Přípravnou třídu nemáme.</w:t>
      </w:r>
    </w:p>
    <w:p w14:paraId="1A3F958E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DC5C55">
        <w:rPr>
          <w:sz w:val="24"/>
          <w:szCs w:val="24"/>
          <w:lang w:eastAsia="cs-CZ"/>
        </w:rPr>
        <w:t xml:space="preserve">Asistenta pedagoga má 8 dětí, 5 dětí má sdíleného asistenta p., tj celkem 267 hod.. Speciálně pedagogická péče má 18 dětí, celkem 23 hodin týdně. 3 děti „vyžadují“ </w:t>
      </w:r>
      <w:proofErr w:type="spellStart"/>
      <w:r w:rsidRPr="00DC5C55">
        <w:rPr>
          <w:sz w:val="24"/>
          <w:szCs w:val="24"/>
          <w:lang w:eastAsia="cs-CZ"/>
        </w:rPr>
        <w:t>ped</w:t>
      </w:r>
      <w:proofErr w:type="spellEnd"/>
      <w:r w:rsidRPr="00DC5C55">
        <w:rPr>
          <w:sz w:val="24"/>
          <w:szCs w:val="24"/>
          <w:lang w:eastAsia="cs-CZ"/>
        </w:rPr>
        <w:t xml:space="preserve">. intervenci 6 hod. týdně. </w:t>
      </w:r>
    </w:p>
    <w:p w14:paraId="14591851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DC5C55">
        <w:rPr>
          <w:sz w:val="24"/>
          <w:szCs w:val="24"/>
          <w:lang w:eastAsia="cs-CZ"/>
        </w:rPr>
        <w:t xml:space="preserve">      Vytváříme plány pedagogické podpory a individuální vzdělávací plány, ve škole pracovalo 8 asistentů pedagoga. Vytváříme nadstandardní podmínky, například sdílenou asistencí. Velice úzce spolupracujeme s PPP, OSPOD i s pracovníky některých neziskových </w:t>
      </w:r>
      <w:r w:rsidRPr="00DC5C55">
        <w:rPr>
          <w:sz w:val="24"/>
          <w:szCs w:val="24"/>
          <w:lang w:eastAsia="cs-CZ"/>
        </w:rPr>
        <w:lastRenderedPageBreak/>
        <w:t>organizací. Problém se začleňováním dětí ze soc. znevýhodněného prostředí nebývá na straně školy, která vytváří maximální podmínky, ale na chtění rodičů těchto dětí.</w:t>
      </w:r>
    </w:p>
    <w:p w14:paraId="3906A9F4" w14:textId="77777777" w:rsidR="00FC3069" w:rsidRPr="00DC5C55" w:rsidRDefault="00FC3069" w:rsidP="00FC3069">
      <w:pPr>
        <w:spacing w:line="240" w:lineRule="auto"/>
        <w:jc w:val="right"/>
        <w:rPr>
          <w:rFonts w:eastAsia="Times New Roman"/>
          <w:szCs w:val="24"/>
          <w:lang w:eastAsia="cs-CZ"/>
        </w:rPr>
      </w:pPr>
    </w:p>
    <w:p w14:paraId="4FB2B6E7" w14:textId="7AED18A0" w:rsidR="00FC3069" w:rsidRPr="00DC5C55" w:rsidRDefault="00EB5DC0" w:rsidP="00BD3ED1">
      <w:pPr>
        <w:numPr>
          <w:ilvl w:val="0"/>
          <w:numId w:val="16"/>
        </w:numPr>
        <w:spacing w:line="240" w:lineRule="auto"/>
        <w:jc w:val="both"/>
        <w:textAlignment w:val="baseline"/>
        <w:rPr>
          <w:rFonts w:ascii="Segoe UI" w:eastAsiaTheme="minorHAnsi" w:hAnsi="Segoe UI" w:cs="Segoe UI"/>
          <w:sz w:val="24"/>
          <w:szCs w:val="24"/>
        </w:rPr>
      </w:pPr>
      <w:r w:rsidRPr="00DC5C55">
        <w:rPr>
          <w:rFonts w:eastAsia="Times New Roman"/>
          <w:b/>
          <w:bCs/>
          <w:sz w:val="24"/>
          <w:szCs w:val="24"/>
          <w:lang w:eastAsia="cs-CZ"/>
        </w:rPr>
        <w:t>V</w:t>
      </w:r>
      <w:r w:rsidR="00FC3069" w:rsidRPr="00DC5C55">
        <w:rPr>
          <w:rFonts w:eastAsia="Times New Roman"/>
          <w:b/>
          <w:bCs/>
          <w:sz w:val="24"/>
          <w:szCs w:val="24"/>
          <w:lang w:eastAsia="cs-CZ"/>
        </w:rPr>
        <w:t xml:space="preserve">zdělávání cizinců a příslušníků národnostních menšin, počet dětí cizinců ze států EU a ostatních států (uvést nejvíce zastoupené státy), zkušenosti s integrací a dalším začleňováním dětí cizinců do prostředí ZŠ, </w:t>
      </w:r>
    </w:p>
    <w:p w14:paraId="161F9DC7" w14:textId="77777777" w:rsidR="00FC3069" w:rsidRPr="00DC5C55" w:rsidRDefault="00FC3069" w:rsidP="00FC3069">
      <w:pPr>
        <w:pStyle w:val="Bezmezer"/>
        <w:ind w:left="340"/>
        <w:jc w:val="both"/>
        <w:rPr>
          <w:rFonts w:ascii="Segoe UI" w:hAnsi="Segoe UI" w:cs="Segoe UI"/>
          <w:sz w:val="24"/>
          <w:szCs w:val="24"/>
        </w:rPr>
      </w:pPr>
      <w:r w:rsidRPr="00DC5C55">
        <w:rPr>
          <w:sz w:val="24"/>
          <w:szCs w:val="24"/>
          <w:lang w:eastAsia="cs-CZ"/>
        </w:rPr>
        <w:t xml:space="preserve">        Celkem se v naší škole učilo 61 cizinců, tj. 10,5 % ze všech žáků školy.  15 žáků z EU, 46 z jiných států světa (Arménie, Makedonie, Maroko, Maledivská </w:t>
      </w:r>
      <w:proofErr w:type="spellStart"/>
      <w:r w:rsidRPr="00DC5C55">
        <w:rPr>
          <w:sz w:val="24"/>
          <w:szCs w:val="24"/>
          <w:lang w:eastAsia="cs-CZ"/>
        </w:rPr>
        <w:t>rep</w:t>
      </w:r>
      <w:proofErr w:type="spellEnd"/>
      <w:r w:rsidRPr="00DC5C55">
        <w:rPr>
          <w:sz w:val="24"/>
          <w:szCs w:val="24"/>
          <w:lang w:eastAsia="cs-CZ"/>
        </w:rPr>
        <w:t xml:space="preserve">., </w:t>
      </w:r>
      <w:proofErr w:type="spellStart"/>
      <w:r w:rsidRPr="00DC5C55">
        <w:rPr>
          <w:sz w:val="24"/>
          <w:szCs w:val="24"/>
          <w:lang w:eastAsia="cs-CZ"/>
        </w:rPr>
        <w:t>Rep</w:t>
      </w:r>
      <w:proofErr w:type="spellEnd"/>
      <w:r w:rsidRPr="00DC5C55">
        <w:rPr>
          <w:sz w:val="24"/>
          <w:szCs w:val="24"/>
          <w:lang w:eastAsia="cs-CZ"/>
        </w:rPr>
        <w:t xml:space="preserve">. Kosovo, Spojené království VB, Srbsko, Uzbekistán, Vietnam, Ukrajina USA). Nejpočetnější skupinou jsou žáci z Ukrajiny 22, následuje Vietnam 13 a Slovensko 9 žáků. </w:t>
      </w:r>
    </w:p>
    <w:p w14:paraId="55F4974F" w14:textId="77777777" w:rsidR="00FC3069" w:rsidRPr="00DC5C55" w:rsidRDefault="00FC3069" w:rsidP="00FC3069">
      <w:pPr>
        <w:pStyle w:val="Bezmezer"/>
        <w:ind w:left="340"/>
        <w:jc w:val="both"/>
        <w:rPr>
          <w:rFonts w:cstheme="minorHAns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I v tomto školním roce se pokračuje s výukou českého jazyka pro cizince (individuální a skupinové hodiny, asistence) a to i v rámci distanční výuky elektronickou formou.</w:t>
      </w:r>
      <w:r w:rsidRPr="00DC5C55">
        <w:rPr>
          <w:sz w:val="24"/>
          <w:szCs w:val="24"/>
          <w:lang w:eastAsia="cs-CZ"/>
        </w:rPr>
        <w:t xml:space="preserve"> Nic se nezměnilo v tom, že</w:t>
      </w:r>
      <w:r w:rsidRPr="00DC5C55">
        <w:rPr>
          <w:sz w:val="24"/>
          <w:szCs w:val="24"/>
        </w:rPr>
        <w:t xml:space="preserve"> </w:t>
      </w:r>
      <w:r w:rsidRPr="00DC5C55">
        <w:rPr>
          <w:rFonts w:cstheme="minorHAnsi"/>
          <w:sz w:val="24"/>
          <w:szCs w:val="24"/>
        </w:rPr>
        <w:t xml:space="preserve">stoupá počet nepřipravených dětí, bez minimální znalosti českého jazyka a to i tehdy, když se zde narodí a žijí v ČR celý život a navštěvovaly již několik let naše školy, bohužel to začíná platit i pro národnostní menšiny. Velice často nevyužívají nabízenou jazykovou podporu, ale ani podporu „sociální“ - zájmové vzdělávání. Problém je v tom, že žijí uzavřeni ve svých komunitách, kde mluví svým jazykem, nic je nenutí k tomu, aby zvládly český jazyk „dokonale“.  V letošním roce využilo podporu 38 dětí cizinců – výuka, kroužek a asistenty. </w:t>
      </w:r>
    </w:p>
    <w:p w14:paraId="235D9E7F" w14:textId="77777777" w:rsidR="00FC3069" w:rsidRPr="00EB5DC0" w:rsidRDefault="00FC3069" w:rsidP="00FC3069">
      <w:pPr>
        <w:pStyle w:val="Bezmezer"/>
        <w:jc w:val="both"/>
        <w:rPr>
          <w:rFonts w:cstheme="minorHAnsi"/>
          <w:color w:val="00B050"/>
          <w:sz w:val="24"/>
          <w:szCs w:val="24"/>
        </w:rPr>
      </w:pPr>
    </w:p>
    <w:p w14:paraId="73D8A48F" w14:textId="6073F909" w:rsidR="00FC3069" w:rsidRPr="00DC5C55" w:rsidRDefault="00EB5DC0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 w:cstheme="minorBidi"/>
          <w:b/>
          <w:bCs/>
          <w:sz w:val="24"/>
          <w:szCs w:val="24"/>
          <w:lang w:eastAsia="cs-CZ"/>
        </w:rPr>
      </w:pPr>
      <w:r w:rsidRPr="00DC5C55">
        <w:rPr>
          <w:rFonts w:eastAsia="Times New Roman"/>
          <w:b/>
          <w:bCs/>
          <w:sz w:val="24"/>
          <w:szCs w:val="24"/>
          <w:lang w:eastAsia="cs-CZ"/>
        </w:rPr>
        <w:t>E</w:t>
      </w:r>
      <w:r w:rsidR="00FC3069" w:rsidRPr="00DC5C55">
        <w:rPr>
          <w:rFonts w:eastAsia="Times New Roman"/>
          <w:b/>
          <w:bCs/>
          <w:sz w:val="24"/>
          <w:szCs w:val="24"/>
          <w:lang w:eastAsia="cs-CZ"/>
        </w:rPr>
        <w:t>nvironmentální výchova</w:t>
      </w:r>
      <w:r w:rsidRPr="00DC5C55">
        <w:rPr>
          <w:rFonts w:eastAsia="Times New Roman"/>
          <w:b/>
          <w:bCs/>
          <w:sz w:val="24"/>
          <w:szCs w:val="24"/>
          <w:lang w:eastAsia="cs-CZ"/>
        </w:rPr>
        <w:t>,</w:t>
      </w:r>
      <w:r w:rsidR="00FC3069" w:rsidRPr="00DC5C55">
        <w:rPr>
          <w:b/>
          <w:bCs/>
          <w:sz w:val="24"/>
          <w:szCs w:val="24"/>
        </w:rPr>
        <w:t xml:space="preserve">               </w:t>
      </w:r>
      <w:r w:rsidR="00FC3069" w:rsidRPr="00DC5C55">
        <w:rPr>
          <w:rStyle w:val="normaltextrun"/>
          <w:b/>
          <w:bCs/>
          <w:sz w:val="24"/>
          <w:szCs w:val="24"/>
        </w:rPr>
        <w:t>              </w:t>
      </w:r>
    </w:p>
    <w:p w14:paraId="592E0898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normaltextrun"/>
          <w:sz w:val="24"/>
          <w:szCs w:val="24"/>
        </w:rPr>
        <w:t xml:space="preserve">        Plnění školního plán EVVO byl splněn na 1. i 2. stupni, v zájmovém vzdělávání (školní klub, školní družina) pouze částečně. Důvodem pro nenaplnění plánu byla epidemická situace během celého školního roku a uzavření škol. V této době nebylo možné organizovat žádné hromadné akce pro žáky jak ve škole, tak i mimo školu. Průřezová témata EV byla naplňována v příslušných vzdělávacích předmětech podle plánu naplňování PT.</w:t>
      </w:r>
      <w:r w:rsidRPr="00DC5C55">
        <w:rPr>
          <w:rStyle w:val="eop"/>
          <w:sz w:val="24"/>
          <w:szCs w:val="24"/>
        </w:rPr>
        <w:t> </w:t>
      </w:r>
    </w:p>
    <w:p w14:paraId="560C98CB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normaltextrun"/>
          <w:sz w:val="24"/>
          <w:szCs w:val="24"/>
        </w:rPr>
        <w:t xml:space="preserve">Stejně jako každý rok, i letos celá škola naplánovala několik programů ve výukovém středisku </w:t>
      </w:r>
      <w:proofErr w:type="spellStart"/>
      <w:r w:rsidRPr="00DC5C55">
        <w:rPr>
          <w:rStyle w:val="normaltextrun"/>
          <w:sz w:val="24"/>
          <w:szCs w:val="24"/>
        </w:rPr>
        <w:t>Toulcův</w:t>
      </w:r>
      <w:proofErr w:type="spellEnd"/>
      <w:r w:rsidRPr="00DC5C55">
        <w:rPr>
          <w:rStyle w:val="normaltextrun"/>
          <w:sz w:val="24"/>
          <w:szCs w:val="24"/>
        </w:rPr>
        <w:t xml:space="preserve"> dvůr. Z důvodu výše uvedených důvodů nebyly tyto programy realizovány.</w:t>
      </w:r>
      <w:r w:rsidRPr="00DC5C55">
        <w:rPr>
          <w:rStyle w:val="eop"/>
          <w:sz w:val="24"/>
          <w:szCs w:val="24"/>
        </w:rPr>
        <w:t> </w:t>
      </w:r>
    </w:p>
    <w:p w14:paraId="3C4E7AF7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eop"/>
          <w:sz w:val="24"/>
          <w:szCs w:val="24"/>
        </w:rPr>
        <w:t> </w:t>
      </w:r>
      <w:r w:rsidRPr="00DC5C55">
        <w:rPr>
          <w:rStyle w:val="normaltextrun"/>
          <w:sz w:val="24"/>
          <w:szCs w:val="24"/>
        </w:rPr>
        <w:t>Environmentální témata byla však zařazována do výuky v hodinách různých předmětů, v době, kdy probíhala prezenční, ale i distanční forma výuky. V rámci přírodopisu žáci navštěvovali školní zahradu a pozorovali rostliny a živočichy v přirozeném prostředí.  a při hodinách pracovních činností se podíleli na údržbě pozemku. V červnu pak probíhala výuka některých přírodovědných předmětů v prostorách školní zahrady v improvizované přírodní učebně. Mimo to je školní areál využíván za pěkného počasí při velkých přestávkách a zejména tělesné výchově. </w:t>
      </w:r>
      <w:r w:rsidRPr="00DC5C55">
        <w:rPr>
          <w:rStyle w:val="eop"/>
          <w:sz w:val="24"/>
          <w:szCs w:val="24"/>
        </w:rPr>
        <w:t> </w:t>
      </w:r>
    </w:p>
    <w:p w14:paraId="29D019B1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normaltextrun"/>
          <w:sz w:val="24"/>
          <w:szCs w:val="24"/>
        </w:rPr>
        <w:t>Pokračovala opět výuka volitelného předmětu Ekologická výchova v 7. ročníku. V rámci tohoto předmětu navštívili žáci v červnu 2021 revitalizované území Rokytky v </w:t>
      </w:r>
      <w:proofErr w:type="spellStart"/>
      <w:r w:rsidRPr="00DC5C55">
        <w:rPr>
          <w:rStyle w:val="normaltextrun"/>
          <w:sz w:val="24"/>
          <w:szCs w:val="24"/>
        </w:rPr>
        <w:t>Hrdlořezích</w:t>
      </w:r>
      <w:proofErr w:type="spellEnd"/>
      <w:r w:rsidRPr="00DC5C55">
        <w:rPr>
          <w:rStyle w:val="normaltextrun"/>
          <w:sz w:val="24"/>
          <w:szCs w:val="24"/>
        </w:rPr>
        <w:t>, Kyjský rybník a nedaleký Malešický lesopark. </w:t>
      </w:r>
      <w:r w:rsidRPr="00DC5C55">
        <w:rPr>
          <w:rStyle w:val="eop"/>
          <w:sz w:val="24"/>
          <w:szCs w:val="24"/>
        </w:rPr>
        <w:t> </w:t>
      </w:r>
    </w:p>
    <w:p w14:paraId="2F766B7A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normaltextrun"/>
          <w:sz w:val="24"/>
          <w:szCs w:val="24"/>
        </w:rPr>
        <w:t>V letošním školním roce se škole nezúčastnila obvodního kola Biologické olympiády pro Prahu 10. </w:t>
      </w:r>
      <w:r w:rsidRPr="00DC5C55">
        <w:rPr>
          <w:rStyle w:val="eop"/>
          <w:sz w:val="24"/>
          <w:szCs w:val="24"/>
        </w:rPr>
        <w:t> </w:t>
      </w:r>
    </w:p>
    <w:p w14:paraId="6D05E86E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normaltextrun"/>
          <w:sz w:val="24"/>
          <w:szCs w:val="24"/>
        </w:rPr>
        <w:t>Školní klub organizoval 2 víkendové výlety (jednodenní) do různých CHKO v ČR. Tyto akce byly zaměřeny na enviromentální výchovu, šetrné chování k přírodě, udržitelný rozvoj. </w:t>
      </w:r>
      <w:r w:rsidRPr="00DC5C55">
        <w:rPr>
          <w:rStyle w:val="eop"/>
          <w:sz w:val="24"/>
          <w:szCs w:val="24"/>
        </w:rPr>
        <w:t> </w:t>
      </w:r>
    </w:p>
    <w:p w14:paraId="16B2BE3F" w14:textId="77777777" w:rsidR="00FC3069" w:rsidRPr="00EB5DC0" w:rsidRDefault="00FC3069" w:rsidP="00FC30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B050"/>
        </w:rPr>
      </w:pPr>
      <w:r>
        <w:rPr>
          <w:rStyle w:val="eop"/>
          <w:color w:val="00B050"/>
          <w:sz w:val="20"/>
          <w:szCs w:val="20"/>
        </w:rPr>
        <w:t> </w:t>
      </w:r>
    </w:p>
    <w:p w14:paraId="62393B25" w14:textId="7EF7A6C3" w:rsidR="00FC3069" w:rsidRPr="00DC5C55" w:rsidRDefault="00EB5DC0" w:rsidP="00BD3ED1">
      <w:pPr>
        <w:numPr>
          <w:ilvl w:val="0"/>
          <w:numId w:val="16"/>
        </w:numPr>
        <w:spacing w:line="240" w:lineRule="auto"/>
        <w:jc w:val="both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DC5C55">
        <w:rPr>
          <w:rFonts w:eastAsia="Times New Roman"/>
          <w:b/>
          <w:bCs/>
          <w:sz w:val="24"/>
          <w:szCs w:val="24"/>
          <w:lang w:eastAsia="cs-CZ"/>
        </w:rPr>
        <w:t>M</w:t>
      </w:r>
      <w:r w:rsidR="00FC3069" w:rsidRPr="00DC5C55">
        <w:rPr>
          <w:rFonts w:eastAsia="Times New Roman"/>
          <w:b/>
          <w:bCs/>
          <w:sz w:val="24"/>
          <w:szCs w:val="24"/>
          <w:lang w:eastAsia="cs-CZ"/>
        </w:rPr>
        <w:t>ultikulturní výchova,</w:t>
      </w:r>
    </w:p>
    <w:p w14:paraId="489EE67D" w14:textId="77777777" w:rsidR="00FC3069" w:rsidRPr="00DC5C55" w:rsidRDefault="00FC3069" w:rsidP="00FC3069">
      <w:pPr>
        <w:spacing w:line="240" w:lineRule="auto"/>
        <w:ind w:left="340"/>
        <w:jc w:val="both"/>
        <w:rPr>
          <w:rFonts w:eastAsia="Times New Roman"/>
          <w:iCs/>
          <w:sz w:val="24"/>
          <w:szCs w:val="24"/>
          <w:lang w:eastAsia="cs-CZ"/>
        </w:rPr>
      </w:pPr>
      <w:r w:rsidRPr="00DC5C55">
        <w:rPr>
          <w:rFonts w:eastAsia="Times New Roman"/>
          <w:iCs/>
          <w:sz w:val="24"/>
          <w:szCs w:val="24"/>
          <w:lang w:eastAsia="cs-CZ"/>
        </w:rPr>
        <w:t xml:space="preserve">       14 let jsme zapojeni do projektu nadace „Narovinu“, sponzorujeme žáka v Keni, každý měsíc jsme informováni o jeho studiu i zdravotním stavu. V letošním roce jsme mu poskytli finanční prostředky na výpočetní techniku. O jeho vzdělávání jsou žáci naší školy průběžně </w:t>
      </w:r>
      <w:r w:rsidRPr="00DC5C55">
        <w:rPr>
          <w:rFonts w:eastAsia="Times New Roman"/>
          <w:iCs/>
          <w:sz w:val="24"/>
          <w:szCs w:val="24"/>
          <w:lang w:eastAsia="cs-CZ"/>
        </w:rPr>
        <w:lastRenderedPageBreak/>
        <w:t>informováni. Jak je zřejmé z předešlých i dalších bodů v naší škole je 61 žáků z jiných zemí a proto probíhá multikulturní výchova prakticky denně a neformálně.</w:t>
      </w:r>
    </w:p>
    <w:p w14:paraId="12FD2068" w14:textId="77777777" w:rsidR="00FC3069" w:rsidRDefault="00FC3069" w:rsidP="00FC3069">
      <w:pPr>
        <w:spacing w:line="240" w:lineRule="auto"/>
        <w:ind w:left="340"/>
        <w:jc w:val="both"/>
        <w:rPr>
          <w:rFonts w:asciiTheme="minorHAnsi" w:eastAsia="Times New Roman" w:hAnsiTheme="minorHAnsi" w:cstheme="minorBidi"/>
          <w:color w:val="00B050"/>
          <w:szCs w:val="24"/>
          <w:lang w:eastAsia="cs-CZ"/>
        </w:rPr>
      </w:pPr>
    </w:p>
    <w:p w14:paraId="13D0E4D7" w14:textId="1D92A60E" w:rsidR="00FC3069" w:rsidRPr="00DC5C55" w:rsidRDefault="00EB5DC0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DC5C55">
        <w:rPr>
          <w:rFonts w:eastAsia="Times New Roman"/>
          <w:b/>
          <w:bCs/>
          <w:sz w:val="24"/>
          <w:szCs w:val="24"/>
          <w:lang w:eastAsia="cs-CZ"/>
        </w:rPr>
        <w:t>P</w:t>
      </w:r>
      <w:r w:rsidR="00FC3069" w:rsidRPr="00DC5C55">
        <w:rPr>
          <w:rFonts w:eastAsia="Times New Roman"/>
          <w:b/>
          <w:bCs/>
          <w:sz w:val="24"/>
          <w:szCs w:val="24"/>
          <w:lang w:eastAsia="cs-CZ"/>
        </w:rPr>
        <w:t>revence rizikového chování,</w:t>
      </w:r>
    </w:p>
    <w:p w14:paraId="4FE7C247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 xml:space="preserve">       Primární prevence byla vzhledem k epidemiologické situaci zejména v kompetenci třídních </w:t>
      </w:r>
      <w:r w:rsidRPr="00DC5C55">
        <w:rPr>
          <w:rStyle w:val="spellingerror"/>
          <w:sz w:val="24"/>
          <w:szCs w:val="24"/>
        </w:rPr>
        <w:t>učitelů</w:t>
      </w:r>
      <w:r w:rsidRPr="00DC5C55">
        <w:rPr>
          <w:rStyle w:val="normaltextrun"/>
          <w:sz w:val="24"/>
          <w:szCs w:val="24"/>
        </w:rPr>
        <w:t> z důvodu distanční výuky od poloviny října do poloviny listopadu a následující rotační výuky. Na online třídnických hodinách se zaměřovali na komunikaci mezi žáky v online prostředí a individuální konzultace. </w:t>
      </w:r>
      <w:r w:rsidRPr="00DC5C55">
        <w:rPr>
          <w:rStyle w:val="eop"/>
          <w:sz w:val="24"/>
          <w:szCs w:val="24"/>
        </w:rPr>
        <w:t> </w:t>
      </w:r>
    </w:p>
    <w:p w14:paraId="09150426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eop"/>
          <w:sz w:val="24"/>
          <w:szCs w:val="24"/>
        </w:rPr>
        <w:t>  </w:t>
      </w:r>
      <w:r w:rsidRPr="00DC5C55">
        <w:rPr>
          <w:rStyle w:val="normaltextrun"/>
          <w:sz w:val="24"/>
          <w:szCs w:val="24"/>
        </w:rPr>
        <w:t> </w:t>
      </w:r>
      <w:r w:rsidRPr="00DC5C55">
        <w:rPr>
          <w:rStyle w:val="eop"/>
          <w:sz w:val="24"/>
          <w:szCs w:val="24"/>
        </w:rPr>
        <w:t> </w:t>
      </w:r>
      <w:r w:rsidRPr="00DC5C55">
        <w:rPr>
          <w:rStyle w:val="normaltextrun"/>
          <w:sz w:val="24"/>
          <w:szCs w:val="24"/>
        </w:rPr>
        <w:t>a) Programy pro žáky   </w:t>
      </w:r>
      <w:r w:rsidRPr="00DC5C55">
        <w:rPr>
          <w:rStyle w:val="eop"/>
          <w:sz w:val="24"/>
          <w:szCs w:val="24"/>
        </w:rPr>
        <w:t> </w:t>
      </w:r>
    </w:p>
    <w:p w14:paraId="064CDDEE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    </w:t>
      </w:r>
      <w:r w:rsidRPr="00DC5C55">
        <w:rPr>
          <w:rStyle w:val="eop"/>
          <w:sz w:val="24"/>
          <w:szCs w:val="24"/>
        </w:rPr>
        <w:t> </w:t>
      </w:r>
      <w:r w:rsidRPr="00DC5C55">
        <w:rPr>
          <w:rStyle w:val="normaltextrun"/>
          <w:sz w:val="24"/>
          <w:szCs w:val="24"/>
        </w:rPr>
        <w:t>Ve spolupráci s PROXIMA SOCIALE proběhly v 1. pololetí (září 2020) ve 4. a 5. ročnících dvouhodinové preventivní programy na následující témata: </w:t>
      </w:r>
      <w:r w:rsidRPr="00DC5C55">
        <w:rPr>
          <w:rStyle w:val="eop"/>
          <w:sz w:val="24"/>
          <w:szCs w:val="24"/>
        </w:rPr>
        <w:t> </w:t>
      </w:r>
    </w:p>
    <w:p w14:paraId="4DEAA8CF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4. ročníky – Komunikace, Emoce  </w:t>
      </w:r>
      <w:r w:rsidRPr="00DC5C55">
        <w:rPr>
          <w:rStyle w:val="eop"/>
          <w:sz w:val="24"/>
          <w:szCs w:val="24"/>
        </w:rPr>
        <w:t> </w:t>
      </w:r>
    </w:p>
    <w:p w14:paraId="3E5AF3A0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5. ročníky – Komunikace, Spolupráce, Kamarádství a respekt</w:t>
      </w:r>
      <w:r w:rsidRPr="00DC5C55">
        <w:rPr>
          <w:rStyle w:val="eop"/>
          <w:sz w:val="24"/>
          <w:szCs w:val="24"/>
        </w:rPr>
        <w:t> </w:t>
      </w:r>
    </w:p>
    <w:p w14:paraId="42412694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 xml:space="preserve">    Ve spolupráci s CPP MAGDALENA o. p. s. </w:t>
      </w:r>
      <w:r w:rsidRPr="00DC5C55">
        <w:rPr>
          <w:rStyle w:val="eop"/>
          <w:sz w:val="24"/>
          <w:szCs w:val="24"/>
        </w:rPr>
        <w:t> </w:t>
      </w:r>
    </w:p>
    <w:p w14:paraId="5871D35B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9. ročníky – </w:t>
      </w:r>
      <w:r w:rsidRPr="00DC5C55">
        <w:rPr>
          <w:rStyle w:val="contextualspellingandgrammarerror"/>
          <w:sz w:val="24"/>
          <w:szCs w:val="24"/>
        </w:rPr>
        <w:t>3 hodinový</w:t>
      </w:r>
      <w:r w:rsidRPr="00DC5C55">
        <w:rPr>
          <w:rStyle w:val="normaltextrun"/>
          <w:sz w:val="24"/>
          <w:szCs w:val="24"/>
        </w:rPr>
        <w:t> program </w:t>
      </w:r>
      <w:proofErr w:type="spellStart"/>
      <w:r w:rsidRPr="00DC5C55">
        <w:rPr>
          <w:rStyle w:val="spellingerror"/>
          <w:sz w:val="24"/>
          <w:szCs w:val="24"/>
        </w:rPr>
        <w:t>Everyday</w:t>
      </w:r>
      <w:proofErr w:type="spellEnd"/>
      <w:r w:rsidRPr="00DC5C55">
        <w:rPr>
          <w:rStyle w:val="normaltextrun"/>
          <w:sz w:val="24"/>
          <w:szCs w:val="24"/>
        </w:rPr>
        <w:t> </w:t>
      </w:r>
      <w:proofErr w:type="spellStart"/>
      <w:r w:rsidRPr="00DC5C55">
        <w:rPr>
          <w:rStyle w:val="spellingerror"/>
          <w:sz w:val="24"/>
          <w:szCs w:val="24"/>
        </w:rPr>
        <w:t>hero</w:t>
      </w:r>
      <w:proofErr w:type="spellEnd"/>
      <w:r w:rsidRPr="00DC5C55">
        <w:rPr>
          <w:rStyle w:val="normaltextrun"/>
          <w:sz w:val="24"/>
          <w:szCs w:val="24"/>
        </w:rPr>
        <w:t>, Rozhodování ve složitých životních situacích (září 2020) </w:t>
      </w:r>
      <w:r w:rsidRPr="00DC5C55">
        <w:rPr>
          <w:rStyle w:val="eop"/>
          <w:sz w:val="24"/>
          <w:szCs w:val="24"/>
        </w:rPr>
        <w:t> </w:t>
      </w:r>
    </w:p>
    <w:p w14:paraId="21C630DD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8. ročník – </w:t>
      </w:r>
      <w:r w:rsidRPr="00DC5C55">
        <w:rPr>
          <w:rStyle w:val="contextualspellingandgrammarerror"/>
          <w:sz w:val="24"/>
          <w:szCs w:val="24"/>
        </w:rPr>
        <w:t>3 hodinový</w:t>
      </w:r>
      <w:r w:rsidRPr="00DC5C55">
        <w:rPr>
          <w:rStyle w:val="normaltextrun"/>
          <w:sz w:val="24"/>
          <w:szCs w:val="24"/>
        </w:rPr>
        <w:t> program Sex a partnerské vztahy, Co je větší riziko? (září 2020) </w:t>
      </w:r>
      <w:r w:rsidRPr="00DC5C55">
        <w:rPr>
          <w:rStyle w:val="eop"/>
          <w:sz w:val="24"/>
          <w:szCs w:val="24"/>
        </w:rPr>
        <w:t> </w:t>
      </w:r>
    </w:p>
    <w:p w14:paraId="4B4D49DA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 </w:t>
      </w:r>
      <w:r w:rsidRPr="00DC5C55">
        <w:rPr>
          <w:rStyle w:val="eop"/>
          <w:sz w:val="24"/>
          <w:szCs w:val="24"/>
        </w:rPr>
        <w:t>  </w:t>
      </w:r>
      <w:r w:rsidRPr="00DC5C55">
        <w:rPr>
          <w:rStyle w:val="normaltextrun"/>
          <w:sz w:val="24"/>
          <w:szCs w:val="24"/>
        </w:rPr>
        <w:t>Ve 2. pololetí měly 4. i 5. ročníky téma Kyberšikana </w:t>
      </w:r>
      <w:r w:rsidRPr="00DC5C55">
        <w:rPr>
          <w:rStyle w:val="eop"/>
          <w:sz w:val="24"/>
          <w:szCs w:val="24"/>
        </w:rPr>
        <w:t> </w:t>
      </w:r>
    </w:p>
    <w:p w14:paraId="6F17198B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Adaptační pobyt žáků 6. </w:t>
      </w:r>
      <w:r w:rsidRPr="00DC5C55">
        <w:rPr>
          <w:rStyle w:val="contextualspellingandgrammarerror"/>
          <w:sz w:val="24"/>
          <w:szCs w:val="24"/>
        </w:rPr>
        <w:t>ročníků - statek</w:t>
      </w:r>
      <w:r w:rsidRPr="00DC5C55">
        <w:rPr>
          <w:rStyle w:val="normaltextrun"/>
          <w:sz w:val="24"/>
          <w:szCs w:val="24"/>
        </w:rPr>
        <w:t> </w:t>
      </w:r>
      <w:proofErr w:type="spellStart"/>
      <w:r w:rsidRPr="00DC5C55">
        <w:rPr>
          <w:rStyle w:val="spellingerror"/>
          <w:sz w:val="24"/>
          <w:szCs w:val="24"/>
        </w:rPr>
        <w:t>Výštice</w:t>
      </w:r>
      <w:proofErr w:type="spellEnd"/>
      <w:r w:rsidRPr="00DC5C55">
        <w:rPr>
          <w:rStyle w:val="normaltextrun"/>
          <w:sz w:val="24"/>
          <w:szCs w:val="24"/>
        </w:rPr>
        <w:t> v jižních Čechách (září 2020)</w:t>
      </w:r>
      <w:r w:rsidRPr="00DC5C55">
        <w:rPr>
          <w:rStyle w:val="eop"/>
          <w:sz w:val="24"/>
          <w:szCs w:val="24"/>
        </w:rPr>
        <w:t> </w:t>
      </w:r>
    </w:p>
    <w:p w14:paraId="643BD22B" w14:textId="77777777" w:rsidR="00FC3069" w:rsidRPr="00DC5C55" w:rsidRDefault="00FC3069" w:rsidP="00FC3069">
      <w:pPr>
        <w:pStyle w:val="Bezmezer"/>
        <w:ind w:left="284"/>
        <w:jc w:val="both"/>
        <w:rPr>
          <w:rStyle w:val="normaltextrun"/>
        </w:rPr>
      </w:pPr>
    </w:p>
    <w:p w14:paraId="65FAB261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</w:rPr>
      </w:pPr>
      <w:r w:rsidRPr="00DC5C55">
        <w:rPr>
          <w:rStyle w:val="normaltextrun"/>
          <w:sz w:val="24"/>
          <w:szCs w:val="24"/>
        </w:rPr>
        <w:t> b) Spolupráce s organizacemi: </w:t>
      </w:r>
      <w:r w:rsidRPr="00DC5C55">
        <w:rPr>
          <w:rStyle w:val="eop"/>
          <w:sz w:val="24"/>
          <w:szCs w:val="24"/>
        </w:rPr>
        <w:t> </w:t>
      </w:r>
    </w:p>
    <w:p w14:paraId="5D9A2F9E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 CPP Magdalena o. p. s </w:t>
      </w:r>
      <w:r w:rsidRPr="00DC5C55">
        <w:rPr>
          <w:rStyle w:val="normaltextrun"/>
          <w:rFonts w:ascii="Calibri" w:hAnsi="Calibri" w:cs="Calibri"/>
          <w:sz w:val="24"/>
          <w:szCs w:val="24"/>
        </w:rPr>
        <w:t> </w:t>
      </w:r>
      <w:r w:rsidRPr="00DC5C55">
        <w:rPr>
          <w:rStyle w:val="eop"/>
          <w:rFonts w:ascii="Calibri" w:hAnsi="Calibri" w:cs="Calibri"/>
          <w:sz w:val="24"/>
          <w:szCs w:val="24"/>
        </w:rPr>
        <w:t> </w:t>
      </w:r>
    </w:p>
    <w:p w14:paraId="7F21AE51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Proxima </w:t>
      </w:r>
      <w:proofErr w:type="spellStart"/>
      <w:r w:rsidRPr="00DC5C55">
        <w:rPr>
          <w:rStyle w:val="spellingerror"/>
          <w:sz w:val="24"/>
          <w:szCs w:val="24"/>
        </w:rPr>
        <w:t>Sociale</w:t>
      </w:r>
      <w:proofErr w:type="spellEnd"/>
      <w:r w:rsidRPr="00DC5C55">
        <w:rPr>
          <w:rStyle w:val="eop"/>
          <w:sz w:val="24"/>
          <w:szCs w:val="24"/>
        </w:rPr>
        <w:t> </w:t>
      </w:r>
    </w:p>
    <w:p w14:paraId="4A29452C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PPP pro Prahu 10</w:t>
      </w:r>
      <w:r w:rsidRPr="00DC5C55">
        <w:rPr>
          <w:rStyle w:val="eop"/>
          <w:sz w:val="24"/>
          <w:szCs w:val="24"/>
        </w:rPr>
        <w:t> </w:t>
      </w:r>
    </w:p>
    <w:p w14:paraId="2C4F8A9E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SVP </w:t>
      </w:r>
      <w:proofErr w:type="spellStart"/>
      <w:r w:rsidRPr="00DC5C55">
        <w:rPr>
          <w:rStyle w:val="spellingerror"/>
          <w:sz w:val="24"/>
          <w:szCs w:val="24"/>
        </w:rPr>
        <w:t>Klíčov</w:t>
      </w:r>
      <w:proofErr w:type="spellEnd"/>
      <w:r w:rsidRPr="00DC5C55">
        <w:rPr>
          <w:rStyle w:val="normaltextrun"/>
          <w:sz w:val="24"/>
          <w:szCs w:val="24"/>
        </w:rPr>
        <w:t> </w:t>
      </w:r>
      <w:r w:rsidRPr="00DC5C55">
        <w:rPr>
          <w:rStyle w:val="eop"/>
          <w:sz w:val="24"/>
          <w:szCs w:val="24"/>
        </w:rPr>
        <w:t> </w:t>
      </w:r>
    </w:p>
    <w:p w14:paraId="02859CE1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 </w:t>
      </w:r>
      <w:r w:rsidRPr="00DC5C55">
        <w:rPr>
          <w:rStyle w:val="eop"/>
          <w:sz w:val="24"/>
          <w:szCs w:val="24"/>
        </w:rPr>
        <w:t> </w:t>
      </w:r>
      <w:r w:rsidRPr="00DC5C55">
        <w:rPr>
          <w:rStyle w:val="normaltextrun"/>
          <w:sz w:val="24"/>
          <w:szCs w:val="24"/>
        </w:rPr>
        <w:t> </w:t>
      </w:r>
      <w:r w:rsidRPr="00DC5C55">
        <w:rPr>
          <w:rStyle w:val="eop"/>
          <w:sz w:val="24"/>
          <w:szCs w:val="24"/>
        </w:rPr>
        <w:t> </w:t>
      </w:r>
    </w:p>
    <w:p w14:paraId="5AE0102B" w14:textId="77777777" w:rsidR="00FC3069" w:rsidRPr="00DC5C55" w:rsidRDefault="00FC3069" w:rsidP="00FC3069">
      <w:pPr>
        <w:pStyle w:val="Bezmezer"/>
        <w:ind w:left="284"/>
        <w:jc w:val="both"/>
        <w:rPr>
          <w:rFonts w:ascii="Segoe UI" w:hAnsi="Segoe UI" w:cs="Segoe UI"/>
          <w:sz w:val="24"/>
          <w:szCs w:val="24"/>
        </w:rPr>
      </w:pPr>
      <w:r w:rsidRPr="00DC5C55">
        <w:rPr>
          <w:rStyle w:val="normaltextrun"/>
          <w:sz w:val="24"/>
          <w:szCs w:val="24"/>
        </w:rPr>
        <w:t>c) Spolupráce s učiteli, rodiči,   </w:t>
      </w:r>
      <w:r w:rsidRPr="00DC5C55">
        <w:rPr>
          <w:rStyle w:val="eop"/>
          <w:sz w:val="24"/>
          <w:szCs w:val="24"/>
        </w:rPr>
        <w:t> </w:t>
      </w:r>
    </w:p>
    <w:p w14:paraId="60D936CF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contextualspellingandgrammarerror"/>
          <w:sz w:val="24"/>
          <w:szCs w:val="24"/>
        </w:rPr>
        <w:t>nabídka a</w:t>
      </w:r>
      <w:r w:rsidRPr="00DC5C55">
        <w:rPr>
          <w:rStyle w:val="normaltextrun"/>
          <w:sz w:val="24"/>
          <w:szCs w:val="24"/>
        </w:rPr>
        <w:t> realizace programů ve třídách  </w:t>
      </w:r>
      <w:r w:rsidRPr="00DC5C55">
        <w:rPr>
          <w:rStyle w:val="eop"/>
          <w:sz w:val="24"/>
          <w:szCs w:val="24"/>
        </w:rPr>
        <w:t> </w:t>
      </w:r>
    </w:p>
    <w:p w14:paraId="08189758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normaltextrun"/>
          <w:sz w:val="24"/>
          <w:szCs w:val="24"/>
        </w:rPr>
        <w:t>účast na programech se žáky a jejich využití v další práci se třídou </w:t>
      </w:r>
      <w:r w:rsidRPr="00DC5C55">
        <w:rPr>
          <w:rStyle w:val="eop"/>
          <w:sz w:val="24"/>
          <w:szCs w:val="24"/>
        </w:rPr>
        <w:t> </w:t>
      </w:r>
    </w:p>
    <w:p w14:paraId="3272ACEA" w14:textId="77777777" w:rsidR="00FC3069" w:rsidRPr="00DC5C55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DC5C55">
        <w:rPr>
          <w:rStyle w:val="normaltextrun"/>
          <w:sz w:val="24"/>
          <w:szCs w:val="24"/>
        </w:rPr>
        <w:t>sledování atmosféry a vztahů ve třídách a realizace opatření k jejímu </w:t>
      </w:r>
      <w:r w:rsidRPr="00DC5C55">
        <w:rPr>
          <w:rStyle w:val="contextualspellingandgrammarerror"/>
          <w:sz w:val="24"/>
          <w:szCs w:val="24"/>
        </w:rPr>
        <w:t>zlepšení -</w:t>
      </w:r>
      <w:r w:rsidRPr="00DC5C55">
        <w:rPr>
          <w:rStyle w:val="normaltextrun"/>
          <w:sz w:val="24"/>
          <w:szCs w:val="24"/>
        </w:rPr>
        <w:t> </w:t>
      </w:r>
      <w:r w:rsidRPr="00DC5C55">
        <w:rPr>
          <w:rStyle w:val="eop"/>
          <w:sz w:val="24"/>
          <w:szCs w:val="24"/>
        </w:rPr>
        <w:t> </w:t>
      </w:r>
    </w:p>
    <w:p w14:paraId="74604B58" w14:textId="77777777" w:rsidR="00FC3069" w:rsidRPr="00DC5C55" w:rsidRDefault="00FC3069" w:rsidP="00FC3069">
      <w:pPr>
        <w:pStyle w:val="Bezmezer"/>
        <w:ind w:left="284"/>
        <w:jc w:val="both"/>
        <w:rPr>
          <w:rStyle w:val="normaltextrun"/>
        </w:rPr>
      </w:pPr>
      <w:r w:rsidRPr="00DC5C55">
        <w:rPr>
          <w:rStyle w:val="normaltextrun"/>
          <w:sz w:val="24"/>
          <w:szCs w:val="24"/>
        </w:rPr>
        <w:t>setkávání s rodiči při řešení obtíží žáků </w:t>
      </w:r>
    </w:p>
    <w:p w14:paraId="2D3773F8" w14:textId="77777777" w:rsidR="00FC3069" w:rsidRPr="00DC5C55" w:rsidRDefault="00FC3069" w:rsidP="00FC3069">
      <w:pPr>
        <w:pStyle w:val="Bezmezer"/>
        <w:ind w:left="284"/>
        <w:jc w:val="both"/>
      </w:pPr>
      <w:r w:rsidRPr="00DC5C55">
        <w:rPr>
          <w:rStyle w:val="normaltextrun"/>
          <w:sz w:val="24"/>
          <w:szCs w:val="24"/>
        </w:rPr>
        <w:t>proběhlo 8 výchovných komisí  </w:t>
      </w:r>
      <w:r w:rsidRPr="00DC5C55">
        <w:rPr>
          <w:rStyle w:val="eop"/>
          <w:sz w:val="24"/>
          <w:szCs w:val="24"/>
        </w:rPr>
        <w:t> </w:t>
      </w:r>
    </w:p>
    <w:p w14:paraId="4368B474" w14:textId="77777777" w:rsidR="00FC3069" w:rsidRDefault="00FC3069" w:rsidP="00FC3069">
      <w:pPr>
        <w:pStyle w:val="Bezmezer"/>
        <w:ind w:left="284"/>
        <w:jc w:val="both"/>
        <w:rPr>
          <w:rStyle w:val="eop"/>
        </w:rPr>
      </w:pPr>
      <w:r>
        <w:rPr>
          <w:rStyle w:val="eop"/>
          <w:sz w:val="24"/>
          <w:szCs w:val="24"/>
        </w:rPr>
        <w:t> </w:t>
      </w:r>
    </w:p>
    <w:p w14:paraId="2F65CF38" w14:textId="01200645" w:rsidR="00FC3069" w:rsidRPr="00DC5C55" w:rsidRDefault="00EB5DC0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iCs/>
          <w:sz w:val="24"/>
          <w:szCs w:val="24"/>
          <w:lang w:eastAsia="cs-CZ"/>
        </w:rPr>
      </w:pPr>
      <w:r w:rsidRPr="00DC5C55">
        <w:rPr>
          <w:rFonts w:eastAsia="Times New Roman"/>
          <w:b/>
          <w:bCs/>
          <w:iCs/>
          <w:sz w:val="24"/>
          <w:szCs w:val="24"/>
          <w:lang w:eastAsia="cs-CZ"/>
        </w:rPr>
        <w:t>Ž</w:t>
      </w:r>
      <w:r w:rsidR="00FC3069" w:rsidRPr="00DC5C55">
        <w:rPr>
          <w:rFonts w:eastAsia="Times New Roman"/>
          <w:b/>
          <w:bCs/>
          <w:iCs/>
          <w:sz w:val="24"/>
          <w:szCs w:val="24"/>
          <w:lang w:eastAsia="cs-CZ"/>
        </w:rPr>
        <w:t>áci s trvalým pobytem v jiném kraji</w:t>
      </w:r>
      <w:r w:rsidR="00DC5C55" w:rsidRPr="00DC5C55">
        <w:rPr>
          <w:rFonts w:eastAsia="Times New Roman"/>
          <w:b/>
          <w:bCs/>
          <w:iCs/>
          <w:sz w:val="24"/>
          <w:szCs w:val="24"/>
          <w:lang w:eastAsia="cs-CZ"/>
        </w:rPr>
        <w:t>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553"/>
        <w:gridCol w:w="553"/>
        <w:gridCol w:w="553"/>
        <w:gridCol w:w="553"/>
        <w:gridCol w:w="553"/>
        <w:gridCol w:w="553"/>
        <w:gridCol w:w="553"/>
        <w:gridCol w:w="556"/>
        <w:gridCol w:w="556"/>
        <w:gridCol w:w="556"/>
        <w:gridCol w:w="556"/>
        <w:gridCol w:w="556"/>
        <w:gridCol w:w="556"/>
        <w:gridCol w:w="553"/>
      </w:tblGrid>
      <w:tr w:rsidR="00DC5C55" w:rsidRPr="00DC5C55" w14:paraId="0FE2C035" w14:textId="77777777" w:rsidTr="00FC3069">
        <w:trPr>
          <w:cantSplit/>
          <w:trHeight w:hRule="exact" w:val="340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8E0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69834276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6B998C72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7CADDA9C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34A893C6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kraj</w:t>
            </w:r>
          </w:p>
          <w:p w14:paraId="4239EB92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430F154F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28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464D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K r a j</w:t>
            </w:r>
          </w:p>
        </w:tc>
      </w:tr>
      <w:tr w:rsidR="00DC5C55" w:rsidRPr="00DC5C55" w14:paraId="6FF0CBA5" w14:textId="77777777" w:rsidTr="00FC3069">
        <w:trPr>
          <w:cantSplit/>
          <w:trHeight w:hRule="exact" w:val="1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8A1" w14:textId="77777777" w:rsidR="00FC3069" w:rsidRPr="00DC5C55" w:rsidRDefault="00FC3069">
            <w:pPr>
              <w:spacing w:line="256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5EA4E2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Jihočeský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E83504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Jihomoravský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4695CB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Karlovarský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ED878F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762CB9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  <w:t>Královéhradecký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9EA2C0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Liberecký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68F04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  <w:t>Moravskoslezský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39829D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Olomoucký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54AC1B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Pardubický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5B774E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Plzeňský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FCA99B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Středočeský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03509D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Ústecký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385E72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Zlínský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8BF2DD" w14:textId="77777777" w:rsidR="00FC3069" w:rsidRPr="00DC5C55" w:rsidRDefault="00FC3069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Celkem </w:t>
            </w:r>
          </w:p>
        </w:tc>
      </w:tr>
      <w:tr w:rsidR="00DC5C55" w:rsidRPr="00DC5C55" w14:paraId="346DA916" w14:textId="77777777" w:rsidTr="00FC3069">
        <w:trPr>
          <w:cantSplit/>
          <w:trHeight w:val="397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5E19" w14:textId="77777777" w:rsidR="00FC3069" w:rsidRPr="00DC5C55" w:rsidRDefault="00FC3069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počet žáků celkem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0F4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923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BE7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51A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9DC6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AEA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2F82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7986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E7B7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2FBE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8B2E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4"/>
                <w:lang w:eastAsia="cs-CZ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0A0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8DD1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4FCA" w14:textId="77777777" w:rsidR="00FC3069" w:rsidRPr="00DC5C55" w:rsidRDefault="00FC3069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4"/>
                <w:lang w:eastAsia="cs-CZ"/>
              </w:rPr>
              <w:t>9</w:t>
            </w:r>
          </w:p>
        </w:tc>
      </w:tr>
      <w:tr w:rsidR="00DC5C55" w:rsidRPr="00DC5C55" w14:paraId="52C54C1B" w14:textId="77777777" w:rsidTr="00FC3069">
        <w:trPr>
          <w:cantSplit/>
          <w:trHeight w:val="397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8D60" w14:textId="77777777" w:rsidR="00FC3069" w:rsidRPr="00DC5C55" w:rsidRDefault="00FC3069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z toho</w:t>
            </w:r>
          </w:p>
          <w:p w14:paraId="0CC89AA8" w14:textId="77777777" w:rsidR="00FC3069" w:rsidRPr="00DC5C55" w:rsidRDefault="00FC3069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0"/>
                <w:lang w:eastAsia="cs-CZ"/>
              </w:rPr>
              <w:t>nově přijatí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F66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0A8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424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B04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C4C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4343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181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BED9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D69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FED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536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8B6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DC5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8543" w14:textId="77777777" w:rsidR="00FC3069" w:rsidRPr="00DC5C55" w:rsidRDefault="00FC306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DC5C55">
              <w:rPr>
                <w:rFonts w:eastAsia="Times New Roman"/>
                <w:b/>
                <w:sz w:val="20"/>
                <w:szCs w:val="24"/>
                <w:lang w:eastAsia="cs-CZ"/>
              </w:rPr>
              <w:t>1</w:t>
            </w:r>
          </w:p>
        </w:tc>
      </w:tr>
    </w:tbl>
    <w:p w14:paraId="76058FE2" w14:textId="77777777" w:rsidR="00FC3069" w:rsidRDefault="00FC3069" w:rsidP="00FC3069">
      <w:pPr>
        <w:spacing w:line="240" w:lineRule="auto"/>
        <w:ind w:left="720"/>
        <w:jc w:val="both"/>
        <w:rPr>
          <w:rFonts w:asciiTheme="minorHAnsi" w:eastAsia="Times New Roman" w:hAnsiTheme="minorHAnsi" w:cstheme="minorBidi"/>
          <w:color w:val="00B050"/>
          <w:szCs w:val="24"/>
          <w:lang w:eastAsia="cs-CZ"/>
        </w:rPr>
      </w:pPr>
    </w:p>
    <w:p w14:paraId="4E6DB667" w14:textId="7D0E5FD6" w:rsidR="00FC3069" w:rsidRPr="008F78B3" w:rsidRDefault="00FC3069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iCs/>
          <w:sz w:val="24"/>
          <w:szCs w:val="24"/>
          <w:lang w:eastAsia="cs-CZ"/>
        </w:rPr>
      </w:pPr>
      <w:r w:rsidRPr="008F78B3">
        <w:rPr>
          <w:rFonts w:eastAsia="Times New Roman"/>
          <w:b/>
          <w:bCs/>
          <w:iCs/>
          <w:sz w:val="24"/>
          <w:szCs w:val="24"/>
          <w:lang w:eastAsia="cs-CZ"/>
        </w:rPr>
        <w:t>další údaje o ZŠ, které považujete za důležité (naplňování cílů a priorit apod.),</w:t>
      </w:r>
    </w:p>
    <w:p w14:paraId="710E6996" w14:textId="30AFF08B" w:rsidR="008F78B3" w:rsidRDefault="008F78B3" w:rsidP="008F78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F78B3">
        <w:rPr>
          <w:rStyle w:val="normaltextrun"/>
        </w:rPr>
        <w:t xml:space="preserve">       </w:t>
      </w:r>
      <w:r>
        <w:rPr>
          <w:rStyle w:val="normaltextrun"/>
        </w:rPr>
        <w:t xml:space="preserve">    </w:t>
      </w:r>
      <w:r w:rsidRPr="008F78B3">
        <w:rPr>
          <w:rStyle w:val="normaltextrun"/>
        </w:rPr>
        <w:t xml:space="preserve"> Oblast ICT - </w:t>
      </w:r>
      <w:r w:rsidR="008D4948" w:rsidRPr="008F78B3">
        <w:rPr>
          <w:rStyle w:val="normaltextrun"/>
        </w:rPr>
        <w:t>Metodická podpora učitelům a žákům v době distanční výuky</w:t>
      </w:r>
      <w:r w:rsidRPr="008F78B3">
        <w:rPr>
          <w:rStyle w:val="eop"/>
        </w:rPr>
        <w:t xml:space="preserve">. </w:t>
      </w:r>
      <w:r w:rsidR="008D4948" w:rsidRPr="008F78B3">
        <w:rPr>
          <w:rStyle w:val="normaltextrun"/>
        </w:rPr>
        <w:t>Školení </w:t>
      </w:r>
      <w:proofErr w:type="spellStart"/>
      <w:r w:rsidR="008D4948" w:rsidRPr="008F78B3">
        <w:rPr>
          <w:rStyle w:val="spellingerror"/>
        </w:rPr>
        <w:t>ped</w:t>
      </w:r>
      <w:proofErr w:type="spellEnd"/>
      <w:r w:rsidR="008D4948" w:rsidRPr="008F78B3">
        <w:rPr>
          <w:rStyle w:val="normaltextrun"/>
        </w:rPr>
        <w:t xml:space="preserve">. </w:t>
      </w:r>
      <w:r>
        <w:rPr>
          <w:rStyle w:val="normaltextrun"/>
        </w:rPr>
        <w:t xml:space="preserve">   </w:t>
      </w:r>
    </w:p>
    <w:p w14:paraId="7C54D750" w14:textId="7F936A9F" w:rsidR="008F78B3" w:rsidRDefault="008F78B3" w:rsidP="008F78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</w:t>
      </w:r>
      <w:r w:rsidR="008D4948" w:rsidRPr="008F78B3">
        <w:rPr>
          <w:rStyle w:val="normaltextrun"/>
        </w:rPr>
        <w:t>sboru</w:t>
      </w:r>
      <w:r w:rsidR="008D4948" w:rsidRPr="008F78B3">
        <w:rPr>
          <w:rStyle w:val="eop"/>
        </w:rPr>
        <w:t> </w:t>
      </w:r>
      <w:r w:rsidRPr="008F78B3">
        <w:t xml:space="preserve">. </w:t>
      </w:r>
      <w:r w:rsidR="008D4948" w:rsidRPr="008F78B3">
        <w:rPr>
          <w:rStyle w:val="normaltextrun"/>
        </w:rPr>
        <w:t>Příprava na přechod na nové RVP, integrace změn do ŠVP</w:t>
      </w:r>
      <w:r w:rsidRPr="008F78B3">
        <w:rPr>
          <w:rStyle w:val="normaltextrun"/>
        </w:rPr>
        <w:t>.</w:t>
      </w:r>
      <w:r w:rsidR="008D4948" w:rsidRPr="008F78B3">
        <w:rPr>
          <w:rStyle w:val="eop"/>
        </w:rPr>
        <w:t> </w:t>
      </w:r>
      <w:r w:rsidR="008D4948" w:rsidRPr="008F78B3">
        <w:rPr>
          <w:rStyle w:val="normaltextrun"/>
        </w:rPr>
        <w:t xml:space="preserve">Příprava plánu ICT ZŠ </w:t>
      </w:r>
      <w:r>
        <w:rPr>
          <w:rStyle w:val="normaltextrun"/>
        </w:rPr>
        <w:t xml:space="preserve">   </w:t>
      </w:r>
    </w:p>
    <w:p w14:paraId="05E76AD7" w14:textId="77777777" w:rsidR="008F78B3" w:rsidRDefault="008F78B3" w:rsidP="008F78B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</w:t>
      </w:r>
      <w:r w:rsidR="008D4948" w:rsidRPr="008F78B3">
        <w:rPr>
          <w:rStyle w:val="normaltextrun"/>
        </w:rPr>
        <w:t>Hostýnská</w:t>
      </w:r>
      <w:r w:rsidR="008D4948" w:rsidRPr="008F78B3">
        <w:rPr>
          <w:rStyle w:val="eop"/>
        </w:rPr>
        <w:t> </w:t>
      </w:r>
      <w:r w:rsidRPr="008F78B3">
        <w:t>. Postupná „i</w:t>
      </w:r>
      <w:r w:rsidR="008D4948" w:rsidRPr="008F78B3">
        <w:rPr>
          <w:rStyle w:val="normaltextrun"/>
        </w:rPr>
        <w:t>ntegrace</w:t>
      </w:r>
      <w:r w:rsidRPr="008F78B3">
        <w:rPr>
          <w:rStyle w:val="normaltextrun"/>
        </w:rPr>
        <w:t>“</w:t>
      </w:r>
      <w:r w:rsidR="008D4948" w:rsidRPr="008F78B3">
        <w:rPr>
          <w:rStyle w:val="normaltextrun"/>
        </w:rPr>
        <w:t xml:space="preserve"> chytrých žákovských zařízení do výuky (mobily, tablety </w:t>
      </w:r>
    </w:p>
    <w:p w14:paraId="673BCCD5" w14:textId="3476EE40" w:rsidR="008F78B3" w:rsidRPr="008F78B3" w:rsidRDefault="008F78B3" w:rsidP="008F78B3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</w:rPr>
        <w:t xml:space="preserve">     </w:t>
      </w:r>
      <w:r w:rsidR="008D4948" w:rsidRPr="008F78B3">
        <w:rPr>
          <w:rStyle w:val="normaltextrun"/>
        </w:rPr>
        <w:t>apod.)</w:t>
      </w:r>
      <w:r w:rsidRPr="008F78B3">
        <w:rPr>
          <w:rStyle w:val="normaltextrun"/>
        </w:rPr>
        <w:t xml:space="preserve">. </w:t>
      </w:r>
      <w:r w:rsidR="008D4948" w:rsidRPr="008F78B3">
        <w:rPr>
          <w:rStyle w:val="eop"/>
        </w:rPr>
        <w:t> </w:t>
      </w:r>
      <w:r w:rsidRPr="008F78B3">
        <w:rPr>
          <w:rStyle w:val="normaltextrun"/>
        </w:rPr>
        <w:t>Vše splněno nebo plněno průběžně.</w:t>
      </w:r>
      <w:r w:rsidRPr="008F78B3">
        <w:rPr>
          <w:rStyle w:val="eop"/>
        </w:rPr>
        <w:t> </w:t>
      </w:r>
    </w:p>
    <w:p w14:paraId="5FB9F844" w14:textId="7A470C5B" w:rsidR="008D4948" w:rsidRPr="008F78B3" w:rsidRDefault="008F78B3" w:rsidP="008D494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</w:rPr>
        <w:lastRenderedPageBreak/>
        <w:t xml:space="preserve">    </w:t>
      </w:r>
      <w:r w:rsidRPr="008F78B3">
        <w:rPr>
          <w:rStyle w:val="normaltextrun"/>
        </w:rPr>
        <w:t>Nový</w:t>
      </w:r>
      <w:r w:rsidR="008D4948" w:rsidRPr="008F78B3">
        <w:rPr>
          <w:rStyle w:val="normaltextrun"/>
        </w:rPr>
        <w:t xml:space="preserve"> RVP</w:t>
      </w:r>
      <w:r w:rsidR="008D4948" w:rsidRPr="008F78B3">
        <w:rPr>
          <w:rStyle w:val="eop"/>
        </w:rPr>
        <w:t> </w:t>
      </w:r>
    </w:p>
    <w:p w14:paraId="3E645CA2" w14:textId="77777777" w:rsidR="008F78B3" w:rsidRDefault="008F78B3" w:rsidP="008D49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</w:t>
      </w:r>
      <w:r w:rsidR="008D4948" w:rsidRPr="008F78B3">
        <w:rPr>
          <w:rStyle w:val="normaltextrun"/>
        </w:rPr>
        <w:t xml:space="preserve">ŠVP pro výuku nové informatiky připraveno a rozpracováno pro všechny ročníky 2. stupně </w:t>
      </w:r>
      <w:r>
        <w:rPr>
          <w:rStyle w:val="normaltextrun"/>
        </w:rPr>
        <w:t xml:space="preserve">    </w:t>
      </w:r>
    </w:p>
    <w:p w14:paraId="7F88D5F4" w14:textId="77777777" w:rsidR="008F78B3" w:rsidRDefault="008F78B3" w:rsidP="008D49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</w:t>
      </w:r>
      <w:r w:rsidR="008D4948" w:rsidRPr="008F78B3">
        <w:rPr>
          <w:rStyle w:val="normaltextrun"/>
        </w:rPr>
        <w:t>vč. propojení s výukovými materiály a zdroji</w:t>
      </w:r>
      <w:r w:rsidRPr="008F78B3">
        <w:rPr>
          <w:rStyle w:val="normaltextrun"/>
        </w:rPr>
        <w:t>.</w:t>
      </w:r>
      <w:r w:rsidR="008D4948" w:rsidRPr="008F78B3">
        <w:rPr>
          <w:rStyle w:val="eop"/>
        </w:rPr>
        <w:t> </w:t>
      </w:r>
      <w:r w:rsidR="008D4948" w:rsidRPr="008F78B3">
        <w:rPr>
          <w:rStyle w:val="normaltextrun"/>
        </w:rPr>
        <w:t xml:space="preserve">Pro 1. stupeň bude připraveno v průběhu </w:t>
      </w:r>
    </w:p>
    <w:p w14:paraId="5B05CC84" w14:textId="43FD40D4" w:rsidR="008D4948" w:rsidRPr="008F78B3" w:rsidRDefault="008F78B3" w:rsidP="008D494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    </w:t>
      </w:r>
      <w:r w:rsidR="008D4948" w:rsidRPr="008F78B3">
        <w:rPr>
          <w:rStyle w:val="normaltextrun"/>
        </w:rPr>
        <w:t>podzimu 2021</w:t>
      </w:r>
      <w:r w:rsidRPr="008F78B3">
        <w:rPr>
          <w:rStyle w:val="normaltextrun"/>
        </w:rPr>
        <w:t>.</w:t>
      </w:r>
      <w:r w:rsidR="008D4948" w:rsidRPr="008F78B3">
        <w:rPr>
          <w:rStyle w:val="eop"/>
        </w:rPr>
        <w:t> </w:t>
      </w:r>
    </w:p>
    <w:p w14:paraId="61FB7D6F" w14:textId="77777777" w:rsidR="00FC3069" w:rsidRPr="008F78B3" w:rsidRDefault="00FC3069" w:rsidP="008F78B3">
      <w:pPr>
        <w:spacing w:line="240" w:lineRule="auto"/>
        <w:ind w:left="785"/>
        <w:rPr>
          <w:rFonts w:eastAsia="Times New Roman"/>
          <w:iCs/>
          <w:sz w:val="24"/>
          <w:szCs w:val="24"/>
          <w:lang w:eastAsia="cs-CZ"/>
        </w:rPr>
      </w:pPr>
      <w:r w:rsidRPr="008F78B3">
        <w:rPr>
          <w:rFonts w:eastAsia="Times New Roman"/>
          <w:iCs/>
          <w:sz w:val="24"/>
          <w:szCs w:val="24"/>
          <w:lang w:eastAsia="cs-CZ"/>
        </w:rPr>
        <w:t xml:space="preserve">Za velice důležité považujeme udržení kvality vzdělávání v naší škole za všech podmínek. </w:t>
      </w:r>
    </w:p>
    <w:p w14:paraId="0807FA5F" w14:textId="77777777" w:rsidR="00FC3069" w:rsidRDefault="00FC3069" w:rsidP="00FC3069">
      <w:pPr>
        <w:spacing w:line="240" w:lineRule="auto"/>
        <w:jc w:val="both"/>
        <w:rPr>
          <w:rFonts w:asciiTheme="minorHAnsi" w:eastAsia="Times New Roman" w:hAnsiTheme="minorHAnsi" w:cstheme="minorBidi"/>
          <w:iCs/>
          <w:color w:val="00B050"/>
          <w:szCs w:val="24"/>
          <w:lang w:eastAsia="cs-CZ"/>
        </w:rPr>
      </w:pPr>
    </w:p>
    <w:p w14:paraId="351CC955" w14:textId="2442D6DB" w:rsidR="00FC3069" w:rsidRPr="00DC5C55" w:rsidRDefault="00EB5DC0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iCs/>
          <w:sz w:val="24"/>
          <w:szCs w:val="24"/>
          <w:lang w:eastAsia="cs-CZ"/>
        </w:rPr>
      </w:pPr>
      <w:r w:rsidRPr="00DC5C55">
        <w:rPr>
          <w:rFonts w:eastAsia="Times New Roman"/>
          <w:b/>
          <w:bCs/>
          <w:iCs/>
          <w:sz w:val="24"/>
          <w:szCs w:val="24"/>
          <w:lang w:eastAsia="cs-CZ"/>
        </w:rPr>
        <w:t>N</w:t>
      </w:r>
      <w:r w:rsidR="00FC3069" w:rsidRPr="00DC5C55">
        <w:rPr>
          <w:rFonts w:eastAsia="Times New Roman"/>
          <w:b/>
          <w:bCs/>
          <w:iCs/>
          <w:sz w:val="24"/>
          <w:szCs w:val="24"/>
          <w:lang w:eastAsia="cs-CZ"/>
        </w:rPr>
        <w:t>aplňování cílů, opatření a aktivit vyplývajících z Dlouhodobého záměru vzdělávání a rozvoje vzdělávací soustavy hlavního města Prahy,</w:t>
      </w:r>
    </w:p>
    <w:p w14:paraId="2C648BE9" w14:textId="0D2B42CF" w:rsidR="00FC3069" w:rsidRPr="00DC5C55" w:rsidRDefault="00FC3069" w:rsidP="00FC3069">
      <w:pPr>
        <w:spacing w:line="240" w:lineRule="auto"/>
        <w:ind w:left="340"/>
        <w:jc w:val="both"/>
        <w:rPr>
          <w:rFonts w:eastAsia="Times New Roman"/>
          <w:b/>
          <w:bCs/>
          <w:iCs/>
          <w:sz w:val="24"/>
          <w:szCs w:val="24"/>
          <w:lang w:eastAsia="cs-CZ"/>
        </w:rPr>
      </w:pPr>
      <w:r w:rsidRPr="00DC5C55">
        <w:rPr>
          <w:iCs/>
          <w:sz w:val="24"/>
          <w:szCs w:val="24"/>
        </w:rPr>
        <w:t xml:space="preserve">        I když pandemická situace ovlivnila dění, stále trvá, že vytváříme podmínky pro DVPP. Pro rozvoj spoluúčasti rodičů na činnosti školy, zapojování do společných aktivit, dlouhodobě vytváříme podmínky a poskytujeme prostory pro komunitní centrum Kruh.  Nabídka v oblasti volného času dětí a mládeže – dlouhodobě nabízíme řadu kroužků, ve spolupráci s komunitním centrem Kruh, jsme centrem sportu AŠSK pro Prahu 10 a ve spolupráci s Domem UM se podílíme na pořádání sportovních soutěží. Škola je zapojena do MAP II. Od 1. 9. 2019 je naše instituce realizátorem projektu „Podpora inkluzivního vzdělávání a vzájemné spolupráce pedagogů na ZŠ Hostýnská II“ s registračním číslem CZ.02.3.68/0.0/0.0/18_064/0015349, který je spolufinancován Evropskou unií. Projekt je zaměřen na personální podporu, osobnostně profesní rozvoj pedagogů, společné vzdělávání dětí a žáků, podporu kurikulárních i rozvojových aktivit, aktivit rozvíjejících ICT, i na spolupráci s rodiči dětí a žáků. Škola znovu získala finanční prostředky z rozvojovému programu MŠMT „Podpora vzdělávání cizinců ve školách“ Individuální výuka žáků cizinců na naší škole již několik let probíhá a díky grantu se může rozšířit jak o odpolední skupinovou výuku, tak o přímou, individuální pomoc dalšího učitele během vyučování. Celkem je v rámci projektu podpořeno 48 žáků.</w:t>
      </w:r>
    </w:p>
    <w:p w14:paraId="28582ECE" w14:textId="77777777" w:rsidR="00FC3069" w:rsidRPr="00DC5C55" w:rsidRDefault="00FC3069" w:rsidP="00FC3069">
      <w:pPr>
        <w:pStyle w:val="Bezmezer"/>
        <w:ind w:left="340"/>
        <w:jc w:val="both"/>
        <w:rPr>
          <w:sz w:val="24"/>
          <w:szCs w:val="24"/>
        </w:rPr>
      </w:pPr>
      <w:r w:rsidRPr="00DC5C55">
        <w:rPr>
          <w:rFonts w:eastAsia="Times New Roman"/>
          <w:sz w:val="24"/>
          <w:szCs w:val="24"/>
          <w:lang w:eastAsia="cs-CZ"/>
        </w:rPr>
        <w:t xml:space="preserve">        S</w:t>
      </w:r>
      <w:r w:rsidRPr="00DC5C55">
        <w:rPr>
          <w:sz w:val="24"/>
          <w:szCs w:val="24"/>
        </w:rPr>
        <w:t>tále se nám ještě daří</w:t>
      </w:r>
      <w:r w:rsidRPr="00DC5C55">
        <w:rPr>
          <w:b/>
          <w:bCs/>
          <w:sz w:val="24"/>
          <w:szCs w:val="24"/>
        </w:rPr>
        <w:t xml:space="preserve"> </w:t>
      </w:r>
      <w:r w:rsidRPr="00DC5C55">
        <w:rPr>
          <w:sz w:val="24"/>
          <w:szCs w:val="24"/>
        </w:rPr>
        <w:t>nabízet a</w:t>
      </w:r>
      <w:r w:rsidRPr="00DC5C55">
        <w:rPr>
          <w:b/>
          <w:bCs/>
          <w:sz w:val="24"/>
          <w:szCs w:val="24"/>
        </w:rPr>
        <w:t xml:space="preserve"> </w:t>
      </w:r>
      <w:r w:rsidRPr="00DC5C55">
        <w:rPr>
          <w:sz w:val="24"/>
          <w:szCs w:val="24"/>
        </w:rPr>
        <w:t>poskytovat kvalitní vzdělání ve všech oblastech, zvláště pak v matematické, čtenářské gramotnosti, ve výuce jazyků ICT technologií a tělesné výchovy.</w:t>
      </w:r>
    </w:p>
    <w:p w14:paraId="5A086169" w14:textId="77777777" w:rsidR="00FC3069" w:rsidRPr="00DC5C55" w:rsidRDefault="00FC3069" w:rsidP="00FC3069">
      <w:pPr>
        <w:pStyle w:val="Bezmezer"/>
        <w:ind w:left="340"/>
        <w:jc w:val="both"/>
        <w:rPr>
          <w:sz w:val="24"/>
          <w:szCs w:val="24"/>
        </w:rPr>
      </w:pPr>
      <w:r w:rsidRPr="00DC5C55">
        <w:rPr>
          <w:sz w:val="24"/>
          <w:szCs w:val="24"/>
        </w:rPr>
        <w:t>- snažíme se vytvářet takové klima školy, které by bylo příjemné pro žáky školy, i pedagogický sbor a tak se snažíme udržet řady kvalitních učitelů,</w:t>
      </w:r>
    </w:p>
    <w:p w14:paraId="0E8DEB6A" w14:textId="77777777" w:rsidR="00FC3069" w:rsidRPr="00DC5C55" w:rsidRDefault="00FC3069" w:rsidP="00FC3069">
      <w:pPr>
        <w:pStyle w:val="Bezmezer"/>
        <w:ind w:left="340"/>
        <w:jc w:val="both"/>
        <w:rPr>
          <w:sz w:val="24"/>
          <w:szCs w:val="24"/>
        </w:rPr>
      </w:pPr>
      <w:r w:rsidRPr="00DC5C55">
        <w:rPr>
          <w:sz w:val="24"/>
          <w:szCs w:val="24"/>
        </w:rPr>
        <w:t>- spolupracujeme s řadou mateřských škol, iniciovali jsme setkávání zástupců ředitelů škol, jsme aktivní v MAP,</w:t>
      </w:r>
    </w:p>
    <w:p w14:paraId="758CF50E" w14:textId="77777777" w:rsidR="00FC3069" w:rsidRPr="00DC5C55" w:rsidRDefault="00FC3069" w:rsidP="00FC3069">
      <w:pPr>
        <w:pStyle w:val="Bezmezer"/>
        <w:ind w:left="340"/>
        <w:jc w:val="both"/>
        <w:rPr>
          <w:sz w:val="24"/>
          <w:szCs w:val="24"/>
        </w:rPr>
      </w:pPr>
      <w:r w:rsidRPr="00DC5C55">
        <w:rPr>
          <w:sz w:val="24"/>
          <w:szCs w:val="24"/>
        </w:rPr>
        <w:t>- máme připraveny podklady pro navýšení kapacity školy a to i vlastními prostředky,</w:t>
      </w:r>
    </w:p>
    <w:p w14:paraId="3BA21917" w14:textId="77777777" w:rsidR="00FC3069" w:rsidRPr="00DC5C55" w:rsidRDefault="00FC3069" w:rsidP="00FC3069">
      <w:pPr>
        <w:pStyle w:val="Bezmezer"/>
        <w:ind w:left="340"/>
        <w:jc w:val="both"/>
        <w:rPr>
          <w:sz w:val="24"/>
          <w:szCs w:val="24"/>
        </w:rPr>
      </w:pPr>
      <w:r w:rsidRPr="00DC5C55">
        <w:rPr>
          <w:sz w:val="24"/>
          <w:szCs w:val="24"/>
        </w:rPr>
        <w:t>- průběžně se snažíme modernizovat prostředí i zařízení školy,</w:t>
      </w:r>
    </w:p>
    <w:p w14:paraId="54A95CB3" w14:textId="77777777" w:rsidR="00FC3069" w:rsidRPr="00DC5C55" w:rsidRDefault="00FC3069" w:rsidP="00FC3069">
      <w:pPr>
        <w:pStyle w:val="Bezmezer"/>
        <w:ind w:left="340"/>
        <w:jc w:val="both"/>
        <w:rPr>
          <w:rFonts w:eastAsia="Times New Roman"/>
          <w:sz w:val="24"/>
          <w:szCs w:val="24"/>
          <w:lang w:eastAsia="cs-CZ"/>
        </w:rPr>
      </w:pPr>
      <w:r w:rsidRPr="00DC5C55">
        <w:rPr>
          <w:sz w:val="24"/>
          <w:szCs w:val="24"/>
        </w:rPr>
        <w:t xml:space="preserve">- pracujeme na modernizaci sportovního zázemí (stále je připraven i projekt). </w:t>
      </w:r>
    </w:p>
    <w:p w14:paraId="7FBE6569" w14:textId="77777777" w:rsidR="00FC3069" w:rsidRDefault="00FC3069" w:rsidP="00FC3069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46455AC0" w14:textId="77777777" w:rsidR="00FC3069" w:rsidRDefault="00FC3069" w:rsidP="00FC3069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6DB762AC" w14:textId="77777777" w:rsidR="00FC3069" w:rsidRPr="009B333E" w:rsidRDefault="00FC3069" w:rsidP="00BD3ED1">
      <w:pPr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iCs/>
          <w:sz w:val="24"/>
          <w:szCs w:val="24"/>
          <w:lang w:eastAsia="cs-CZ"/>
        </w:rPr>
      </w:pPr>
      <w:r w:rsidRPr="009B333E">
        <w:rPr>
          <w:rFonts w:eastAsia="Times New Roman"/>
          <w:b/>
          <w:bCs/>
          <w:iCs/>
          <w:sz w:val="24"/>
          <w:szCs w:val="24"/>
          <w:lang w:eastAsia="cs-CZ"/>
        </w:rPr>
        <w:t>informace o počtech žáků ve škole s odlišným mateřským jazykem ve vztahu ke znalosti českého jazyka,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9B333E" w:rsidRPr="009B333E" w14:paraId="5B5F66A7" w14:textId="77777777" w:rsidTr="00FC30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420B" w14:textId="77777777" w:rsidR="00FC3069" w:rsidRPr="009B333E" w:rsidRDefault="00FC3069">
            <w:pPr>
              <w:spacing w:before="120" w:after="120" w:line="12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B333E">
              <w:rPr>
                <w:rFonts w:eastAsia="Times New Roman"/>
                <w:b/>
                <w:sz w:val="20"/>
                <w:szCs w:val="20"/>
                <w:lang w:eastAsia="cs-CZ"/>
              </w:rPr>
              <w:t>Zjišťování počtu dětí s potřebou podpory doučování českého jazyka</w:t>
            </w:r>
          </w:p>
        </w:tc>
      </w:tr>
      <w:tr w:rsidR="009B333E" w:rsidRPr="009B333E" w14:paraId="5D4B98F2" w14:textId="77777777" w:rsidTr="00FC3069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F985" w14:textId="77777777" w:rsidR="00FC3069" w:rsidRPr="009B333E" w:rsidRDefault="00FC3069">
            <w:pPr>
              <w:spacing w:before="120" w:after="120" w:line="12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B333E">
              <w:rPr>
                <w:rFonts w:eastAsia="Times New Roman"/>
                <w:b/>
                <w:sz w:val="20"/>
                <w:szCs w:val="20"/>
                <w:lang w:eastAsia="cs-CZ"/>
              </w:rPr>
              <w:t>Stupeň znalosti ČJ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4FE3" w14:textId="77777777" w:rsidR="00FC3069" w:rsidRPr="009B333E" w:rsidRDefault="00FC3069">
            <w:pPr>
              <w:spacing w:before="120" w:after="120" w:line="12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B333E">
              <w:rPr>
                <w:rFonts w:eastAsia="Times New Roman"/>
                <w:b/>
                <w:sz w:val="20"/>
                <w:szCs w:val="20"/>
                <w:lang w:eastAsia="cs-CZ"/>
              </w:rPr>
              <w:t>Počet dětí</w:t>
            </w:r>
          </w:p>
        </w:tc>
      </w:tr>
      <w:tr w:rsidR="009B333E" w:rsidRPr="009B333E" w14:paraId="6DDDF6CE" w14:textId="77777777" w:rsidTr="00FC3069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61D1" w14:textId="77777777" w:rsidR="00FC3069" w:rsidRPr="009B333E" w:rsidRDefault="00FC3069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B333E">
              <w:rPr>
                <w:rFonts w:eastAsia="Times New Roman"/>
                <w:b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69F7" w14:textId="77777777" w:rsidR="00FC3069" w:rsidRPr="009B333E" w:rsidRDefault="00FC3069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B333E">
              <w:rPr>
                <w:rFonts w:eastAsia="Times New Roman"/>
                <w:b/>
                <w:sz w:val="20"/>
                <w:szCs w:val="20"/>
                <w:lang w:eastAsia="cs-CZ"/>
              </w:rPr>
              <w:t>4</w:t>
            </w:r>
          </w:p>
        </w:tc>
      </w:tr>
      <w:tr w:rsidR="009B333E" w:rsidRPr="009B333E" w14:paraId="5E110890" w14:textId="77777777" w:rsidTr="00FC3069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2103" w14:textId="77777777" w:rsidR="00FC3069" w:rsidRPr="009B333E" w:rsidRDefault="00FC3069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B333E">
              <w:rPr>
                <w:rFonts w:eastAsia="Times New Roman"/>
                <w:b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6AC0" w14:textId="77777777" w:rsidR="00FC3069" w:rsidRPr="009B333E" w:rsidRDefault="00FC3069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B333E">
              <w:rPr>
                <w:rFonts w:eastAsia="Times New Roman"/>
                <w:b/>
                <w:sz w:val="20"/>
                <w:szCs w:val="20"/>
                <w:lang w:eastAsia="cs-CZ"/>
              </w:rPr>
              <w:t>6</w:t>
            </w:r>
          </w:p>
        </w:tc>
      </w:tr>
      <w:tr w:rsidR="009B333E" w:rsidRPr="009B333E" w14:paraId="04A537D4" w14:textId="77777777" w:rsidTr="00FC3069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5AB9" w14:textId="77777777" w:rsidR="00FC3069" w:rsidRPr="009B333E" w:rsidRDefault="00FC3069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B333E">
              <w:rPr>
                <w:rFonts w:eastAsia="Times New Roman"/>
                <w:b/>
                <w:sz w:val="20"/>
                <w:szCs w:val="20"/>
                <w:lang w:eastAsia="cs-CZ"/>
              </w:rPr>
              <w:t>Znalost ČJ s potřebou doučování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3FF3" w14:textId="77777777" w:rsidR="00FC3069" w:rsidRPr="009B333E" w:rsidRDefault="00FC3069">
            <w:pPr>
              <w:spacing w:before="120" w:after="120" w:line="120" w:lineRule="exact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9B333E">
              <w:rPr>
                <w:rFonts w:eastAsia="Times New Roman"/>
                <w:b/>
                <w:sz w:val="20"/>
                <w:szCs w:val="20"/>
                <w:lang w:eastAsia="cs-CZ"/>
              </w:rPr>
              <w:t>28</w:t>
            </w:r>
          </w:p>
        </w:tc>
      </w:tr>
    </w:tbl>
    <w:p w14:paraId="515B7EE1" w14:textId="77777777" w:rsidR="00FC3069" w:rsidRDefault="00FC3069" w:rsidP="00FC3069">
      <w:pPr>
        <w:pStyle w:val="Odstavecseseznamem"/>
        <w:spacing w:line="240" w:lineRule="auto"/>
        <w:jc w:val="both"/>
        <w:rPr>
          <w:rFonts w:eastAsia="Times New Roman"/>
          <w:b/>
          <w:color w:val="00B050"/>
          <w:szCs w:val="24"/>
          <w:lang w:eastAsia="cs-CZ"/>
        </w:rPr>
      </w:pPr>
    </w:p>
    <w:p w14:paraId="3E1F66CA" w14:textId="77777777" w:rsidR="00FC3069" w:rsidRDefault="00FC3069" w:rsidP="00FC3069">
      <w:pPr>
        <w:pStyle w:val="Odstavecseseznamem"/>
        <w:spacing w:line="240" w:lineRule="auto"/>
        <w:jc w:val="both"/>
        <w:rPr>
          <w:rFonts w:eastAsia="Times New Roman"/>
          <w:b/>
          <w:color w:val="00B050"/>
          <w:szCs w:val="24"/>
          <w:lang w:eastAsia="cs-CZ"/>
        </w:rPr>
      </w:pPr>
    </w:p>
    <w:p w14:paraId="55B7202F" w14:textId="2FABC560" w:rsidR="00FC3069" w:rsidRPr="008D4948" w:rsidRDefault="008D4948" w:rsidP="00BD3ED1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eastAsia="Times New Roman"/>
          <w:b/>
          <w:bCs/>
          <w:iCs/>
          <w:szCs w:val="24"/>
          <w:lang w:eastAsia="cs-CZ"/>
        </w:rPr>
      </w:pPr>
      <w:r>
        <w:rPr>
          <w:rFonts w:eastAsia="Times New Roman"/>
          <w:b/>
          <w:bCs/>
          <w:iCs/>
          <w:szCs w:val="24"/>
          <w:lang w:eastAsia="cs-CZ"/>
        </w:rPr>
        <w:t>S</w:t>
      </w:r>
      <w:r w:rsidR="00FC3069" w:rsidRPr="008D4948">
        <w:rPr>
          <w:rFonts w:eastAsia="Times New Roman"/>
          <w:b/>
          <w:bCs/>
          <w:iCs/>
          <w:szCs w:val="24"/>
          <w:lang w:eastAsia="cs-CZ"/>
        </w:rPr>
        <w:t>tručný popis problematiky související s rozšířením nemoci COVID-19 na území České republiky – a z toho vyplývajících změn v organizaci vzdělávání z důvodu uzavření škol</w:t>
      </w:r>
      <w:r w:rsidR="009B333E" w:rsidRPr="008D4948">
        <w:rPr>
          <w:rFonts w:eastAsia="Times New Roman"/>
          <w:b/>
          <w:bCs/>
          <w:iCs/>
          <w:szCs w:val="24"/>
          <w:lang w:eastAsia="cs-CZ"/>
        </w:rPr>
        <w:t>,</w:t>
      </w:r>
    </w:p>
    <w:p w14:paraId="6D5A8BE1" w14:textId="0636EADE" w:rsidR="00FC3069" w:rsidRPr="009B333E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9B333E">
        <w:rPr>
          <w:rFonts w:eastAsia="Times New Roman"/>
          <w:szCs w:val="24"/>
          <w:lang w:eastAsia="cs-CZ"/>
        </w:rPr>
        <w:t xml:space="preserve">      </w:t>
      </w:r>
      <w:r w:rsidRPr="009B333E">
        <w:rPr>
          <w:sz w:val="24"/>
          <w:szCs w:val="24"/>
        </w:rPr>
        <w:t>Základní spojení mezi žáky, rodiči a školou je prostřednictvím Školy on Line.</w:t>
      </w:r>
    </w:p>
    <w:p w14:paraId="45B52AA7" w14:textId="77777777" w:rsidR="00FC3069" w:rsidRPr="009B333E" w:rsidRDefault="00FC3069" w:rsidP="00FC3069">
      <w:pPr>
        <w:pStyle w:val="Bezmezer"/>
        <w:ind w:left="284"/>
        <w:jc w:val="both"/>
        <w:rPr>
          <w:rStyle w:val="normaltextrun"/>
        </w:rPr>
      </w:pPr>
      <w:r w:rsidRPr="009B333E">
        <w:rPr>
          <w:rStyle w:val="normaltextrun"/>
          <w:sz w:val="24"/>
          <w:szCs w:val="24"/>
        </w:rPr>
        <w:lastRenderedPageBreak/>
        <w:t>Všichni žáci školy mají od loňského roku zřízen účet na Office 365, kde pokračujeme s využíváním. Stejně tak platformy </w:t>
      </w:r>
      <w:r w:rsidRPr="009B333E">
        <w:rPr>
          <w:rStyle w:val="spellingerror"/>
          <w:sz w:val="24"/>
          <w:szCs w:val="24"/>
        </w:rPr>
        <w:t>Teams a některé další, jako třeba</w:t>
      </w:r>
      <w:r w:rsidRPr="009B333E">
        <w:rPr>
          <w:rStyle w:val="normaltextrun"/>
          <w:sz w:val="24"/>
          <w:szCs w:val="24"/>
        </w:rPr>
        <w:t> </w:t>
      </w:r>
      <w:proofErr w:type="spellStart"/>
      <w:r w:rsidRPr="009B333E">
        <w:rPr>
          <w:rStyle w:val="spellingerror"/>
          <w:sz w:val="24"/>
          <w:szCs w:val="24"/>
        </w:rPr>
        <w:t>Forms</w:t>
      </w:r>
      <w:proofErr w:type="spellEnd"/>
      <w:r w:rsidRPr="009B333E">
        <w:rPr>
          <w:rStyle w:val="normaltextrun"/>
          <w:sz w:val="24"/>
          <w:szCs w:val="24"/>
        </w:rPr>
        <w:t> a </w:t>
      </w:r>
      <w:proofErr w:type="spellStart"/>
      <w:r w:rsidRPr="009B333E">
        <w:rPr>
          <w:rStyle w:val="spellingerror"/>
          <w:sz w:val="24"/>
          <w:szCs w:val="24"/>
        </w:rPr>
        <w:t>Padlet</w:t>
      </w:r>
      <w:proofErr w:type="spellEnd"/>
      <w:r w:rsidRPr="009B333E">
        <w:rPr>
          <w:rStyle w:val="normaltextrun"/>
          <w:sz w:val="24"/>
          <w:szCs w:val="24"/>
        </w:rPr>
        <w:t> . V době karantény bylo běžné používá těchto služeb, nejen žáky, ale i pedagogickým sborem. </w:t>
      </w:r>
    </w:p>
    <w:p w14:paraId="52322282" w14:textId="77777777" w:rsidR="00FC3069" w:rsidRPr="009B333E" w:rsidRDefault="00FC3069" w:rsidP="00FC3069">
      <w:pPr>
        <w:pStyle w:val="Bezmezer"/>
        <w:ind w:left="284"/>
        <w:jc w:val="both"/>
      </w:pPr>
      <w:r w:rsidRPr="009B333E">
        <w:rPr>
          <w:sz w:val="24"/>
          <w:szCs w:val="24"/>
        </w:rPr>
        <w:t>Škola zabezpečila výpočetní techniku pro žáky, kteří jí nedisponují. V několika případech  bohužel došlo žáky zničení. Tam kde zapůjčení techniky bylo zbytečné – v domácnosti není možnost připojení, škola řešila osobními konzultacemi s žákem a učitelem přímo ve škole.</w:t>
      </w:r>
    </w:p>
    <w:p w14:paraId="6862A6E5" w14:textId="77777777" w:rsidR="00FC3069" w:rsidRPr="009B333E" w:rsidRDefault="00FC3069" w:rsidP="00FC3069">
      <w:pPr>
        <w:pStyle w:val="Bezmezer"/>
        <w:ind w:left="284"/>
        <w:jc w:val="both"/>
        <w:rPr>
          <w:sz w:val="24"/>
          <w:szCs w:val="24"/>
        </w:rPr>
      </w:pPr>
      <w:r w:rsidRPr="009B333E">
        <w:rPr>
          <w:sz w:val="24"/>
          <w:szCs w:val="24"/>
        </w:rPr>
        <w:t xml:space="preserve">S komunikací se školou mělo problémy několik žáků (rodin), do 15 dětí, které však mají zásadní problém i když je škola v plném provozu – </w:t>
      </w:r>
      <w:proofErr w:type="spellStart"/>
      <w:r w:rsidRPr="009B333E">
        <w:rPr>
          <w:sz w:val="24"/>
          <w:szCs w:val="24"/>
        </w:rPr>
        <w:t>nedocházka</w:t>
      </w:r>
      <w:proofErr w:type="spellEnd"/>
      <w:r w:rsidRPr="009B333E">
        <w:rPr>
          <w:sz w:val="24"/>
          <w:szCs w:val="24"/>
        </w:rPr>
        <w:t xml:space="preserve">, neplnění běžných úkolů…. .  Velkou zátěží pro školu, hlavně organizační bylo testování žáků, i když jsme využívali firmu s PCR, testy a </w:t>
      </w:r>
      <w:proofErr w:type="spellStart"/>
      <w:r w:rsidRPr="009B333E">
        <w:rPr>
          <w:sz w:val="24"/>
          <w:szCs w:val="24"/>
        </w:rPr>
        <w:t>dotestovávali</w:t>
      </w:r>
      <w:proofErr w:type="spellEnd"/>
      <w:r w:rsidRPr="009B333E">
        <w:rPr>
          <w:sz w:val="24"/>
          <w:szCs w:val="24"/>
        </w:rPr>
        <w:t xml:space="preserve"> AG testy.</w:t>
      </w:r>
    </w:p>
    <w:p w14:paraId="2BA99EF2" w14:textId="77777777" w:rsidR="00FC3069" w:rsidRDefault="00FC3069" w:rsidP="00FC3069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  <w:r>
        <w:rPr>
          <w:rFonts w:eastAsia="Times New Roman"/>
          <w:color w:val="00B050"/>
          <w:szCs w:val="24"/>
          <w:lang w:eastAsia="cs-CZ"/>
        </w:rPr>
        <w:t xml:space="preserve"> </w:t>
      </w:r>
    </w:p>
    <w:p w14:paraId="25437824" w14:textId="2BADB6C8" w:rsidR="00FC3069" w:rsidRPr="00777641" w:rsidRDefault="008F78B3" w:rsidP="008F78B3">
      <w:pPr>
        <w:pStyle w:val="Odstavecseseznamem"/>
        <w:numPr>
          <w:ilvl w:val="0"/>
          <w:numId w:val="16"/>
        </w:numPr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FC3069" w:rsidRPr="008F78B3">
        <w:rPr>
          <w:b/>
          <w:bCs/>
          <w:sz w:val="24"/>
          <w:szCs w:val="24"/>
        </w:rPr>
        <w:t>ktivity školy k udržitelnému rozvoji ve všech oblastech</w:t>
      </w:r>
    </w:p>
    <w:p w14:paraId="0A9F0A36" w14:textId="3829DCDF" w:rsidR="00782140" w:rsidRDefault="00FC3069" w:rsidP="00FC3069">
      <w:pPr>
        <w:pStyle w:val="Bezmezer"/>
        <w:rPr>
          <w:sz w:val="24"/>
          <w:szCs w:val="24"/>
        </w:rPr>
      </w:pPr>
      <w:r w:rsidRPr="008F78B3">
        <w:rPr>
          <w:sz w:val="24"/>
          <w:szCs w:val="24"/>
        </w:rPr>
        <w:t xml:space="preserve">     </w:t>
      </w:r>
      <w:r w:rsidR="008F78B3" w:rsidRPr="008F78B3">
        <w:rPr>
          <w:sz w:val="24"/>
          <w:szCs w:val="24"/>
        </w:rPr>
        <w:t>Prakticky o</w:t>
      </w:r>
      <w:r w:rsidRPr="008F78B3">
        <w:rPr>
          <w:sz w:val="24"/>
          <w:szCs w:val="24"/>
        </w:rPr>
        <w:t>bsaženo v</w:t>
      </w:r>
      <w:r w:rsidR="008F78B3" w:rsidRPr="008F78B3">
        <w:rPr>
          <w:sz w:val="24"/>
          <w:szCs w:val="24"/>
        </w:rPr>
        <w:t> </w:t>
      </w:r>
      <w:r w:rsidRPr="008F78B3">
        <w:rPr>
          <w:sz w:val="24"/>
          <w:szCs w:val="24"/>
        </w:rPr>
        <w:t>bodě</w:t>
      </w:r>
      <w:r w:rsidR="008F78B3" w:rsidRPr="008F78B3">
        <w:rPr>
          <w:sz w:val="24"/>
          <w:szCs w:val="24"/>
        </w:rPr>
        <w:t xml:space="preserve"> 17</w:t>
      </w:r>
    </w:p>
    <w:p w14:paraId="390B27A3" w14:textId="7BFC5CC5" w:rsidR="005B1AF1" w:rsidRDefault="005B1AF1" w:rsidP="00FC3069">
      <w:pPr>
        <w:pStyle w:val="Bezmezer"/>
        <w:rPr>
          <w:sz w:val="24"/>
          <w:szCs w:val="24"/>
        </w:rPr>
      </w:pPr>
    </w:p>
    <w:p w14:paraId="1B7FF97D" w14:textId="3EE14950" w:rsidR="005B1AF1" w:rsidRDefault="00777641" w:rsidP="00FC30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Příloha č. 2: Výsledky veřejnosprávní kontroly</w:t>
      </w:r>
    </w:p>
    <w:p w14:paraId="7C1D2C07" w14:textId="062EF51E" w:rsidR="005B1AF1" w:rsidRDefault="005B1AF1" w:rsidP="00FC3069">
      <w:pPr>
        <w:pStyle w:val="Bezmezer"/>
        <w:rPr>
          <w:sz w:val="24"/>
          <w:szCs w:val="24"/>
        </w:rPr>
      </w:pPr>
    </w:p>
    <w:p w14:paraId="527E3B04" w14:textId="4FAAEE5B" w:rsidR="005B1AF1" w:rsidRDefault="005B1AF1" w:rsidP="00FC3069">
      <w:pPr>
        <w:pStyle w:val="Bezmezer"/>
        <w:rPr>
          <w:sz w:val="24"/>
          <w:szCs w:val="24"/>
        </w:rPr>
      </w:pPr>
    </w:p>
    <w:p w14:paraId="6B86F418" w14:textId="1FF2C8AF" w:rsidR="005B1AF1" w:rsidRDefault="005B1AF1" w:rsidP="00FC30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 Praze    </w:t>
      </w:r>
      <w:r w:rsidR="00777641">
        <w:rPr>
          <w:sz w:val="24"/>
          <w:szCs w:val="24"/>
        </w:rPr>
        <w:t>1. 9. 2021</w:t>
      </w:r>
      <w:r>
        <w:rPr>
          <w:sz w:val="24"/>
          <w:szCs w:val="24"/>
        </w:rPr>
        <w:t xml:space="preserve">                                                                             Mgr. A. Hotový</w:t>
      </w:r>
    </w:p>
    <w:p w14:paraId="23428DC7" w14:textId="22BF05CE" w:rsidR="005B1AF1" w:rsidRDefault="005B1AF1" w:rsidP="00FC30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B1DB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ředitel školy</w:t>
      </w:r>
    </w:p>
    <w:p w14:paraId="154E63EA" w14:textId="7B5BC4B2" w:rsidR="002B1DBE" w:rsidRDefault="002B1DBE" w:rsidP="00FC3069">
      <w:pPr>
        <w:pStyle w:val="Bezmezer"/>
        <w:rPr>
          <w:sz w:val="24"/>
          <w:szCs w:val="24"/>
        </w:rPr>
      </w:pPr>
    </w:p>
    <w:p w14:paraId="0A95E5D1" w14:textId="339E2DDC" w:rsidR="002B1DBE" w:rsidRDefault="002B1DBE" w:rsidP="00FC3069">
      <w:pPr>
        <w:pStyle w:val="Bezmezer"/>
        <w:rPr>
          <w:sz w:val="24"/>
          <w:szCs w:val="24"/>
        </w:rPr>
      </w:pPr>
    </w:p>
    <w:p w14:paraId="56522DD5" w14:textId="44887153" w:rsidR="002B1DBE" w:rsidRPr="008F78B3" w:rsidRDefault="002B1DBE" w:rsidP="00FC306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Schváleno školskou radou </w:t>
      </w:r>
      <w:r w:rsidR="00D32B66">
        <w:rPr>
          <w:sz w:val="24"/>
          <w:szCs w:val="24"/>
        </w:rPr>
        <w:t>29. 11. 2021</w:t>
      </w:r>
    </w:p>
    <w:p w14:paraId="46BC75B0" w14:textId="2429731A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65316DB5" w14:textId="344A9A9C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2D1A350E" w14:textId="61722084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72565E43" w14:textId="766B2945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081B42DE" w14:textId="18E0E96F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0768164D" w14:textId="3F2C4CAF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3C45AFE4" w14:textId="6028EB5C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1CDA08EF" w14:textId="73956A80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46239AC0" w14:textId="5EF4811A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6509BBFA" w14:textId="417D577D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00921EF2" w14:textId="00B9D6CD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74722261" w14:textId="599DD982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17AE41E5" w14:textId="1322B6BA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35C8AA74" w14:textId="6E3FF669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26DD04EB" w14:textId="08127F12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48A184E5" w14:textId="7774173C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3BAC5507" w14:textId="5D46CDAD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004D416A" w14:textId="77777777" w:rsidR="008F78B3" w:rsidRDefault="008F78B3" w:rsidP="00FC3069">
      <w:pPr>
        <w:pStyle w:val="Bezmezer"/>
        <w:rPr>
          <w:color w:val="00B050"/>
          <w:sz w:val="24"/>
          <w:szCs w:val="24"/>
        </w:rPr>
      </w:pPr>
    </w:p>
    <w:p w14:paraId="4CE45F79" w14:textId="702F7BDF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68B00ED3" w14:textId="45359563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33B0BD8C" w14:textId="1E6481BF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10D246B8" w14:textId="6DEFBB83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20F9730C" w14:textId="1CBF60EA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74F5A468" w14:textId="0EB11ADA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3B5FD46B" w14:textId="6664E1B0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47330E74" w14:textId="37EEAB96" w:rsidR="00EB5DC0" w:rsidRDefault="00EB5DC0" w:rsidP="00FC3069">
      <w:pPr>
        <w:pStyle w:val="Bezmezer"/>
        <w:rPr>
          <w:color w:val="00B050"/>
          <w:sz w:val="24"/>
          <w:szCs w:val="24"/>
        </w:rPr>
      </w:pPr>
    </w:p>
    <w:p w14:paraId="5A397E32" w14:textId="6AAB22CC" w:rsidR="00610CC2" w:rsidRDefault="00610CC2" w:rsidP="00FC3069">
      <w:pPr>
        <w:pStyle w:val="Bezmezer"/>
        <w:rPr>
          <w:color w:val="00B050"/>
          <w:sz w:val="24"/>
          <w:szCs w:val="24"/>
        </w:rPr>
      </w:pPr>
    </w:p>
    <w:p w14:paraId="4262D5C2" w14:textId="28CE28F2" w:rsidR="00610CC2" w:rsidRDefault="00610CC2" w:rsidP="00FC3069">
      <w:pPr>
        <w:pStyle w:val="Bezmezer"/>
        <w:rPr>
          <w:color w:val="00B050"/>
          <w:sz w:val="24"/>
          <w:szCs w:val="24"/>
        </w:rPr>
      </w:pPr>
    </w:p>
    <w:p w14:paraId="08059B44" w14:textId="5A2240E4" w:rsidR="005B1AF1" w:rsidRDefault="005B1AF1" w:rsidP="00FC3069">
      <w:pPr>
        <w:pStyle w:val="Bezmezer"/>
        <w:rPr>
          <w:color w:val="00B050"/>
          <w:sz w:val="24"/>
          <w:szCs w:val="24"/>
        </w:rPr>
      </w:pPr>
    </w:p>
    <w:p w14:paraId="6F2045B7" w14:textId="441F63FC" w:rsidR="005B1AF1" w:rsidRDefault="005B1AF1" w:rsidP="00FC3069">
      <w:pPr>
        <w:pStyle w:val="Bezmezer"/>
        <w:rPr>
          <w:color w:val="00B050"/>
          <w:sz w:val="24"/>
          <w:szCs w:val="24"/>
        </w:rPr>
      </w:pPr>
    </w:p>
    <w:p w14:paraId="034B809C" w14:textId="02918DC8" w:rsidR="005B1AF1" w:rsidRDefault="005B1AF1" w:rsidP="00FC3069">
      <w:pPr>
        <w:pStyle w:val="Bezmezer"/>
        <w:rPr>
          <w:color w:val="00B050"/>
          <w:sz w:val="24"/>
          <w:szCs w:val="24"/>
        </w:rPr>
      </w:pPr>
    </w:p>
    <w:p w14:paraId="33FB28B9" w14:textId="3E1EA196" w:rsidR="00C3560D" w:rsidRDefault="00C3560D">
      <w:r>
        <w:t>Příloh</w:t>
      </w:r>
      <w:r w:rsidR="005B1AF1">
        <w:t>a č.</w:t>
      </w:r>
      <w:r>
        <w:t xml:space="preserve"> 1</w:t>
      </w:r>
    </w:p>
    <w:tbl>
      <w:tblPr>
        <w:tblW w:w="2674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9"/>
        <w:gridCol w:w="8733"/>
      </w:tblGrid>
      <w:tr w:rsidR="00C3560D" w:rsidRPr="002F577F" w14:paraId="01DCC768" w14:textId="77777777" w:rsidTr="005D7E61">
        <w:trPr>
          <w:trHeight w:val="264"/>
        </w:trPr>
        <w:tc>
          <w:tcPr>
            <w:tcW w:w="17862" w:type="dxa"/>
            <w:gridSpan w:val="2"/>
            <w:noWrap/>
            <w:vAlign w:val="bottom"/>
            <w:hideMark/>
          </w:tcPr>
          <w:p w14:paraId="59B1DA8A" w14:textId="77777777" w:rsidR="00C3560D" w:rsidRPr="002F577F" w:rsidRDefault="00C3560D" w:rsidP="005D7E61">
            <w:pPr>
              <w:rPr>
                <w:b/>
              </w:rPr>
            </w:pPr>
            <w:proofErr w:type="spellStart"/>
            <w:r w:rsidRPr="002F577F">
              <w:rPr>
                <w:b/>
              </w:rPr>
              <w:t>I.pololetí</w:t>
            </w:r>
            <w:proofErr w:type="spellEnd"/>
            <w:r w:rsidRPr="002F577F">
              <w:rPr>
                <w:b/>
              </w:rPr>
              <w:t>:  hodnocení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1682"/>
              <w:gridCol w:w="912"/>
              <w:gridCol w:w="1179"/>
              <w:gridCol w:w="1416"/>
              <w:gridCol w:w="1579"/>
              <w:gridCol w:w="994"/>
              <w:gridCol w:w="811"/>
              <w:gridCol w:w="789"/>
            </w:tblGrid>
            <w:tr w:rsidR="00C3560D" w:rsidRPr="002F577F" w14:paraId="7E8FA5A6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19C1E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Třída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31096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S vyznamenáním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433EC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Prospělo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CC9AF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Neprospělo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617F1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Nehodnoceno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55B09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Neklasifikováno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6511E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Uvolněno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6DDFA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Uznáno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2AF89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Průměr</w:t>
                  </w:r>
                </w:p>
              </w:tc>
            </w:tr>
            <w:tr w:rsidR="00C3560D" w:rsidRPr="002F577F" w14:paraId="03F78B1B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D2C79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40CB0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23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BA4C3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0BF24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59EB6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A899F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26B65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2E619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623E2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1,01</w:t>
                  </w:r>
                </w:p>
              </w:tc>
            </w:tr>
            <w:tr w:rsidR="00C3560D" w:rsidRPr="002F577F" w14:paraId="7A75F9BE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A046F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CFB93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00548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4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6D28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B8351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DA040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D97BB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3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C59B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BAEF2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1,03</w:t>
                  </w:r>
                </w:p>
              </w:tc>
            </w:tr>
            <w:tr w:rsidR="00C3560D" w:rsidRPr="002F577F" w14:paraId="1DC76E3A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FAE5E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52E71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23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78808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E86C3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8CC01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B2161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061AC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3DA3B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BDE35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1,01</w:t>
                  </w:r>
                </w:p>
              </w:tc>
            </w:tr>
            <w:tr w:rsidR="00C3560D" w:rsidRPr="002F577F" w14:paraId="354BA620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DC76F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CBED8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20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63C55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971D2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4767E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6A860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A4845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7620F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DAE33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1,02</w:t>
                  </w:r>
                </w:p>
              </w:tc>
            </w:tr>
            <w:tr w:rsidR="00C3560D" w:rsidRPr="002F577F" w14:paraId="0C0FDBB2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30D7B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D15DC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0684C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2009E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28AD7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93CA8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CD998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86920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9CD7C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1,03</w:t>
                  </w:r>
                </w:p>
              </w:tc>
            </w:tr>
            <w:tr w:rsidR="00C3560D" w:rsidRPr="002F577F" w14:paraId="7F82F156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6BF7A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09BB0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580BA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C4BE6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C9EF2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E894A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9C345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91E8A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97BEE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1,04</w:t>
                  </w:r>
                </w:p>
              </w:tc>
            </w:tr>
            <w:tr w:rsidR="00C3560D" w:rsidRPr="002F577F" w14:paraId="5D3F77E5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717F8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355D1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41246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1E769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B812F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BB4EB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C8826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405A4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D5197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1,11</w:t>
                  </w:r>
                </w:p>
              </w:tc>
            </w:tr>
            <w:tr w:rsidR="00C3560D" w:rsidRPr="002F577F" w14:paraId="1D6D0770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E781E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6F627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23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21707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E5052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04C87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8C839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A1B87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2F4B7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6E9C4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1,07</w:t>
                  </w:r>
                </w:p>
              </w:tc>
            </w:tr>
            <w:tr w:rsidR="00C3560D" w:rsidRPr="002F577F" w14:paraId="077E1963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C3126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A5D48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21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D73A7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A2DD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ED3F7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A9629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38464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EDACB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080A4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1,18</w:t>
                  </w:r>
                </w:p>
              </w:tc>
            </w:tr>
            <w:tr w:rsidR="00C3560D" w:rsidRPr="002F577F" w14:paraId="308BE2E1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A0A02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IV.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2D43C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8CE41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5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16D07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48797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67A27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D094E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ED74D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A8B09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1,34</w:t>
                  </w:r>
                </w:p>
              </w:tc>
            </w:tr>
            <w:tr w:rsidR="00C3560D" w:rsidRPr="002F577F" w14:paraId="60E98953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8BB0E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IV.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0E354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21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1DE65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197F5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3775F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B454A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2043A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D1998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FC44D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1,08</w:t>
                  </w:r>
                </w:p>
              </w:tc>
            </w:tr>
            <w:tr w:rsidR="00C3560D" w:rsidRPr="002F577F" w14:paraId="71E98E97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462F3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IV.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8E005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AFB54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CAADD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7B5EA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EC09A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3C5BB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97267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AC6D4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1,13</w:t>
                  </w:r>
                </w:p>
              </w:tc>
            </w:tr>
            <w:tr w:rsidR="00C3560D" w:rsidRPr="002F577F" w14:paraId="0989CD85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10277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C732A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EE5D5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4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7FF9C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9DDD9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4BFBB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03BAD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22FE5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84AA6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1,25</w:t>
                  </w:r>
                </w:p>
              </w:tc>
            </w:tr>
            <w:tr w:rsidR="00C3560D" w:rsidRPr="002F577F" w14:paraId="2117EEAE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9E1F4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2327A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546B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7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6625C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C5357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9FEF3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A8EF9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FD43A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1A6EC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1,32</w:t>
                  </w:r>
                </w:p>
              </w:tc>
            </w:tr>
            <w:tr w:rsidR="00C3560D" w:rsidRPr="002F577F" w14:paraId="2189FF1A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2C59C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7C4B6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66A0A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6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2D79C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A5F56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C5358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A3819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E656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73FBA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1,36</w:t>
                  </w:r>
                </w:p>
              </w:tc>
            </w:tr>
            <w:tr w:rsidR="00C3560D" w:rsidRPr="002F577F" w14:paraId="338552B4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0C3C3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6F1DE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DA7CB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10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F0080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708BD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B1CA1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A3A2E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AD9F8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CE0AE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1,54</w:t>
                  </w:r>
                </w:p>
              </w:tc>
            </w:tr>
            <w:tr w:rsidR="00C3560D" w:rsidRPr="002F577F" w14:paraId="36257D91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C296D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225D1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5A667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10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1AC48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F1E69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27817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9DEFC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444F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D7716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1,66</w:t>
                  </w:r>
                </w:p>
              </w:tc>
            </w:tr>
            <w:tr w:rsidR="00C3560D" w:rsidRPr="002F577F" w14:paraId="2DD877FE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4EE9B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69A4C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E2DA6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E099A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734A0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EC98F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B5C13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C2CB6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02EA0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1,24</w:t>
                  </w:r>
                </w:p>
              </w:tc>
            </w:tr>
            <w:tr w:rsidR="00C3560D" w:rsidRPr="002F577F" w14:paraId="10FEBFAB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800B5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3FC7B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DCCF4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12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07D76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DFDF7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8BB51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AFE2D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9D382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7F196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1,61</w:t>
                  </w:r>
                </w:p>
              </w:tc>
            </w:tr>
            <w:tr w:rsidR="00C3560D" w:rsidRPr="002F577F" w14:paraId="223C625F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0BB39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F5E26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8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FC546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12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3DCC7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DA49D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4FE86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93270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4C5A0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6CAB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1,59</w:t>
                  </w:r>
                </w:p>
              </w:tc>
            </w:tr>
            <w:tr w:rsidR="00C3560D" w:rsidRPr="002F577F" w14:paraId="0B2CBF0A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96995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85C61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C791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5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8EDA9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65742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25E21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5EA79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4FA6D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C0814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1,38</w:t>
                  </w:r>
                </w:p>
              </w:tc>
            </w:tr>
            <w:tr w:rsidR="00C3560D" w:rsidRPr="002F577F" w14:paraId="5E1E71B7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A99D3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01958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D3607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14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28CD6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5D0B9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93510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8BFB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002D4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D57CB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1,53</w:t>
                  </w:r>
                </w:p>
              </w:tc>
            </w:tr>
            <w:tr w:rsidR="00C3560D" w:rsidRPr="002F577F" w14:paraId="77BE17DA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FD4F4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D7097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922C2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9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B5014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FDE4D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41F2B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0916B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B877B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D490A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1,38</w:t>
                  </w:r>
                </w:p>
              </w:tc>
            </w:tr>
            <w:tr w:rsidR="00C3560D" w:rsidRPr="002F577F" w14:paraId="045DF4CC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A6079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IX.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7E46B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6C5F1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16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8878B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8C582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1EAF2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33377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E40CE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CFBBA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1,37</w:t>
                  </w:r>
                </w:p>
              </w:tc>
            </w:tr>
            <w:tr w:rsidR="00C3560D" w:rsidRPr="002F577F" w14:paraId="42153283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84D96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IX.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950D1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24594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9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814FB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DCA47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9E001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760ED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23B5C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0085A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1,42</w:t>
                  </w:r>
                </w:p>
              </w:tc>
            </w:tr>
            <w:tr w:rsidR="00C3560D" w:rsidRPr="002F577F" w14:paraId="2FAAC040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3FB55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Celkem: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1BA33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419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51571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138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85D1B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6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CBF9B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384C0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C8B0B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19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30E52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D2EBB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1,27</w:t>
                  </w:r>
                </w:p>
              </w:tc>
            </w:tr>
          </w:tbl>
          <w:p w14:paraId="449E2420" w14:textId="77777777" w:rsidR="00C3560D" w:rsidRPr="002F577F" w:rsidRDefault="00C3560D" w:rsidP="005D7E61">
            <w:pPr>
              <w:pStyle w:val="Odstavecseseznamem"/>
              <w:ind w:left="1080"/>
              <w:rPr>
                <w:color w:val="00B0F0"/>
              </w:rPr>
            </w:pPr>
          </w:p>
        </w:tc>
      </w:tr>
      <w:tr w:rsidR="00C3560D" w14:paraId="1300F5FA" w14:textId="77777777" w:rsidTr="005D7E61">
        <w:trPr>
          <w:gridAfter w:val="1"/>
          <w:wAfter w:w="5833" w:type="dxa"/>
          <w:trHeight w:val="264"/>
        </w:trPr>
        <w:tc>
          <w:tcPr>
            <w:tcW w:w="12029" w:type="dxa"/>
            <w:noWrap/>
            <w:vAlign w:val="bottom"/>
          </w:tcPr>
          <w:p w14:paraId="0DDA83DA" w14:textId="77777777" w:rsidR="00C3560D" w:rsidRDefault="00C3560D" w:rsidP="005D7E61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560D" w14:paraId="5AD58CC7" w14:textId="77777777" w:rsidTr="005D7E61">
        <w:trPr>
          <w:gridAfter w:val="1"/>
          <w:wAfter w:w="5833" w:type="dxa"/>
          <w:trHeight w:val="264"/>
        </w:trPr>
        <w:tc>
          <w:tcPr>
            <w:tcW w:w="12029" w:type="dxa"/>
            <w:noWrap/>
            <w:vAlign w:val="bottom"/>
          </w:tcPr>
          <w:p w14:paraId="26E92FA5" w14:textId="77777777" w:rsidR="00C3560D" w:rsidRDefault="00C3560D" w:rsidP="005D7E61"/>
        </w:tc>
      </w:tr>
      <w:tr w:rsidR="00C3560D" w14:paraId="417C9FD8" w14:textId="77777777" w:rsidTr="005D7E61">
        <w:trPr>
          <w:gridAfter w:val="1"/>
          <w:wAfter w:w="5833" w:type="dxa"/>
          <w:trHeight w:val="264"/>
        </w:trPr>
        <w:tc>
          <w:tcPr>
            <w:tcW w:w="12029" w:type="dxa"/>
            <w:noWrap/>
            <w:vAlign w:val="bottom"/>
          </w:tcPr>
          <w:p w14:paraId="15AA8736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2BC4AC12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1FD9C67A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14E405BD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08E11F0A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593A88BA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413EF061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440D71EF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5CA0C23C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57EC4653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6888A480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0B3A79E3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2F323879" w14:textId="77777777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  <w:p w14:paraId="4D86A534" w14:textId="5D62B7CE" w:rsidR="00C3560D" w:rsidRDefault="00C3560D" w:rsidP="005D7E61">
            <w:pPr>
              <w:rPr>
                <w:color w:val="00B0F0"/>
                <w:sz w:val="24"/>
                <w:szCs w:val="24"/>
              </w:rPr>
            </w:pPr>
          </w:p>
        </w:tc>
      </w:tr>
      <w:tr w:rsidR="00C3560D" w14:paraId="3FD802F0" w14:textId="77777777" w:rsidTr="005D7E61">
        <w:trPr>
          <w:gridAfter w:val="1"/>
          <w:wAfter w:w="5833" w:type="dxa"/>
          <w:trHeight w:val="264"/>
        </w:trPr>
        <w:tc>
          <w:tcPr>
            <w:tcW w:w="12029" w:type="dxa"/>
            <w:noWrap/>
            <w:vAlign w:val="bottom"/>
          </w:tcPr>
          <w:p w14:paraId="650D0725" w14:textId="77777777" w:rsidR="00C3560D" w:rsidRDefault="00C3560D" w:rsidP="005D7E61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II. pololetí: hodnocení</w:t>
            </w:r>
          </w:p>
        </w:tc>
      </w:tr>
      <w:tr w:rsidR="00C3560D" w:rsidRPr="002F577F" w14:paraId="6CD267FA" w14:textId="77777777" w:rsidTr="005D7E61">
        <w:trPr>
          <w:gridAfter w:val="1"/>
          <w:wAfter w:w="5833" w:type="dxa"/>
          <w:trHeight w:val="264"/>
        </w:trPr>
        <w:tc>
          <w:tcPr>
            <w:tcW w:w="12029" w:type="dxa"/>
            <w:noWrap/>
            <w:vAlign w:val="bottom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1682"/>
              <w:gridCol w:w="912"/>
              <w:gridCol w:w="1179"/>
              <w:gridCol w:w="1416"/>
              <w:gridCol w:w="1579"/>
              <w:gridCol w:w="994"/>
              <w:gridCol w:w="811"/>
              <w:gridCol w:w="789"/>
            </w:tblGrid>
            <w:tr w:rsidR="00C3560D" w:rsidRPr="002F577F" w14:paraId="3A600EF8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F58BA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Třída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FA5C2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S vyznamenáním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AF2F7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Prospělo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BDEC5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Neprospělo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215B5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Nehodnoceno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BAE5B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Neklasifikováno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0C58A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Uvolněno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2618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Uznáno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55385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Průměr</w:t>
                  </w:r>
                </w:p>
              </w:tc>
            </w:tr>
            <w:tr w:rsidR="00C3560D" w:rsidRPr="002F577F" w14:paraId="440A62EF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2B090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0514B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23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F8E13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E5A77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55826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796A6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F41DA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23666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1BDD6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1,15</w:t>
                  </w:r>
                </w:p>
              </w:tc>
            </w:tr>
            <w:tr w:rsidR="00C3560D" w:rsidRPr="002F577F" w14:paraId="55303803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82377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97163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3B2B9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043F3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FAB28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A05ED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3C1A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3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0962E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2366E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1,08</w:t>
                  </w:r>
                </w:p>
              </w:tc>
            </w:tr>
            <w:tr w:rsidR="00C3560D" w:rsidRPr="002F577F" w14:paraId="3ABDB8DB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1A17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FCD61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21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ADBAC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E2FAE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C1040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C467A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C8FC6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87148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2BE35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1,04</w:t>
                  </w:r>
                </w:p>
              </w:tc>
            </w:tr>
            <w:tr w:rsidR="00C3560D" w:rsidRPr="002F577F" w14:paraId="776D854F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69763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E8C87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20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60393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7F58E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828E0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8F82E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9DA20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D8C4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DC7B2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1,03</w:t>
                  </w:r>
                </w:p>
              </w:tc>
            </w:tr>
            <w:tr w:rsidR="00C3560D" w:rsidRPr="002F577F" w14:paraId="4DBDBA2B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A00CC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17097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D38FB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3C7B9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5E97E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F6C51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428C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CDF65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707ED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1,05</w:t>
                  </w:r>
                </w:p>
              </w:tc>
            </w:tr>
            <w:tr w:rsidR="00C3560D" w:rsidRPr="002F577F" w14:paraId="2F770C18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9BDDD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9A28E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20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1F9DF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FC66E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05432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EEEE3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3577C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4168F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6554E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1,14</w:t>
                  </w:r>
                </w:p>
              </w:tc>
            </w:tr>
            <w:tr w:rsidR="00C3560D" w:rsidRPr="002F577F" w14:paraId="53BEADCB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7B6F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D29E5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12029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FA4CA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5C38F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01B3C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5B53B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A6FBE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19B84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1,12</w:t>
                  </w:r>
                </w:p>
              </w:tc>
            </w:tr>
            <w:tr w:rsidR="00C3560D" w:rsidRPr="002F577F" w14:paraId="183BEF28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1E1B4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09B7D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20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DF1B7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4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2D3BA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577CC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5B57E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472E4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8187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5F549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1,15</w:t>
                  </w:r>
                </w:p>
              </w:tc>
            </w:tr>
            <w:tr w:rsidR="00C3560D" w:rsidRPr="002F577F" w14:paraId="7E4AB333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52990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III.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C4ECD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18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BFE64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7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F10AC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3752D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72580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A7CE6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A6F13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804E5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1,28</w:t>
                  </w:r>
                </w:p>
              </w:tc>
            </w:tr>
            <w:tr w:rsidR="00C3560D" w:rsidRPr="002F577F" w14:paraId="6CFF3447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C9A9E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IV.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88F9C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16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E3643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5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7934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29DEC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54B69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EE669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E2D2F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C3862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1,44</w:t>
                  </w:r>
                </w:p>
              </w:tc>
            </w:tr>
            <w:tr w:rsidR="00C3560D" w:rsidRPr="002F577F" w14:paraId="2BED6C00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5700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IV.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273CC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21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5319F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17449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AF091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FC355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96DB6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6B592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49091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1,2</w:t>
                  </w:r>
                </w:p>
              </w:tc>
            </w:tr>
            <w:tr w:rsidR="00C3560D" w:rsidRPr="002F577F" w14:paraId="1923D564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5516E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IV.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5BE8F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20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05382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4803A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C06B6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4B9B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B65C6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03C5F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CE79C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1,16</w:t>
                  </w:r>
                </w:p>
              </w:tc>
            </w:tr>
            <w:tr w:rsidR="00C3560D" w:rsidRPr="002F577F" w14:paraId="1486FDC7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E130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EDBCA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6A3D5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BFE5B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DC25F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A8A2E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7EA80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FFDC4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B3105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1,21</w:t>
                  </w:r>
                </w:p>
              </w:tc>
            </w:tr>
            <w:tr w:rsidR="00C3560D" w:rsidRPr="002F577F" w14:paraId="38BCCD2A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C26DD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FDCEC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F2FFD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7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4E8B0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37E81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D00A8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2FE7A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D5F37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AE0B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1,32</w:t>
                  </w:r>
                </w:p>
              </w:tc>
            </w:tr>
            <w:tr w:rsidR="00C3560D" w:rsidRPr="002F577F" w14:paraId="375C9F36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178C9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78550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2591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5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008AA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D393C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D8861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9E047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1F163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A3F78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1,37</w:t>
                  </w:r>
                </w:p>
              </w:tc>
            </w:tr>
            <w:tr w:rsidR="00C3560D" w:rsidRPr="002F577F" w14:paraId="67CE1C86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549CE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1526C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7DBC1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13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A4CA3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EE8B5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64E0B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0D072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D8FC2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4E1D7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1,66</w:t>
                  </w:r>
                </w:p>
              </w:tc>
            </w:tr>
            <w:tr w:rsidR="00C3560D" w:rsidRPr="002F577F" w14:paraId="425C341A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2931E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6C09A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9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BA9E3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11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53678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B7D34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3122D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122FA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B9FCB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1FFDE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1,66</w:t>
                  </w:r>
                </w:p>
              </w:tc>
            </w:tr>
            <w:tr w:rsidR="00C3560D" w:rsidRPr="002F577F" w14:paraId="6A6A2BA7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47913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9B385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CDF68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5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77F32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B83C7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39F0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27CF0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3E9F2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6B8F6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1,29</w:t>
                  </w:r>
                </w:p>
              </w:tc>
            </w:tr>
            <w:tr w:rsidR="00C3560D" w:rsidRPr="002F577F" w14:paraId="19077E88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19847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FB275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6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21F0B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14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1CF68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2A3C2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53B82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CDA62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6B55F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CEE3D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1,6</w:t>
                  </w:r>
                </w:p>
              </w:tc>
            </w:tr>
            <w:tr w:rsidR="00C3560D" w:rsidRPr="002F577F" w14:paraId="4C86D83D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8DEF9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2C3E1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8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566C2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12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7F89F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DD210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49B26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4E32F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054EB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A9DCC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1,72</w:t>
                  </w:r>
                </w:p>
              </w:tc>
            </w:tr>
            <w:tr w:rsidR="00C3560D" w:rsidRPr="002F577F" w14:paraId="6F2B8E0D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228D3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VII. C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90C79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456CF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5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72A87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B5711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C0380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313E2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29419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C53FC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1,42</w:t>
                  </w:r>
                </w:p>
              </w:tc>
            </w:tr>
            <w:tr w:rsidR="00C3560D" w:rsidRPr="002F577F" w14:paraId="0E35F46F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F578B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VIII.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25D9C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208F8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14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2EAE3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DD759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F4783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3F04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6A78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25623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1,61</w:t>
                  </w:r>
                </w:p>
              </w:tc>
            </w:tr>
            <w:tr w:rsidR="00C3560D" w:rsidRPr="002F577F" w14:paraId="7C73A66D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EF03F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VIII.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78ED8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14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3E48F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14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81E02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82243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B54F11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A7124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74CBC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B9EAD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1,46</w:t>
                  </w:r>
                </w:p>
              </w:tc>
            </w:tr>
            <w:tr w:rsidR="00C3560D" w:rsidRPr="002F577F" w14:paraId="4252E571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C49FC0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IX. A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318834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5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430BA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23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23F56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8AD03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63306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45295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50292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489396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1,56</w:t>
                  </w:r>
                </w:p>
              </w:tc>
            </w:tr>
            <w:tr w:rsidR="00C3560D" w:rsidRPr="002F577F" w14:paraId="66F31EA9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38F4F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IX. B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19BA0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7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02C81B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16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C39B2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24ACA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00F31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7B74F5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42912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C851B2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1,52</w:t>
                  </w:r>
                </w:p>
              </w:tc>
            </w:tr>
            <w:tr w:rsidR="00C3560D" w:rsidRPr="002F577F" w14:paraId="5668ADC2" w14:textId="77777777" w:rsidTr="005D7E61">
              <w:trPr>
                <w:trHeight w:val="290"/>
              </w:trPr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C231F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Celkem:</w:t>
                  </w:r>
                </w:p>
              </w:tc>
              <w:tc>
                <w:tcPr>
                  <w:tcW w:w="1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0C1B0D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390</w:t>
                  </w:r>
                </w:p>
              </w:tc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76A3CE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170</w:t>
                  </w:r>
                </w:p>
              </w:tc>
              <w:tc>
                <w:tcPr>
                  <w:tcW w:w="11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76E6C3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7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7F80E9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813BB8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DCC9DA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16</w:t>
                  </w:r>
                </w:p>
              </w:tc>
              <w:tc>
                <w:tcPr>
                  <w:tcW w:w="8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387907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0</w:t>
                  </w:r>
                </w:p>
              </w:tc>
              <w:tc>
                <w:tcPr>
                  <w:tcW w:w="7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87CA4C" w14:textId="77777777" w:rsidR="00C3560D" w:rsidRPr="002F577F" w:rsidRDefault="00C3560D" w:rsidP="005D7E6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eastAsiaTheme="minorHAnsi"/>
                      <w:color w:val="000000"/>
                    </w:rPr>
                  </w:pPr>
                  <w:r w:rsidRPr="002F577F">
                    <w:rPr>
                      <w:rFonts w:eastAsiaTheme="minorHAnsi"/>
                      <w:color w:val="000000"/>
                    </w:rPr>
                    <w:t>1,33</w:t>
                  </w:r>
                </w:p>
              </w:tc>
            </w:tr>
          </w:tbl>
          <w:p w14:paraId="08DED7C0" w14:textId="77777777" w:rsidR="00C3560D" w:rsidRPr="002F577F" w:rsidRDefault="00C3560D" w:rsidP="005D7E61">
            <w:pPr>
              <w:rPr>
                <w:b/>
              </w:rPr>
            </w:pPr>
          </w:p>
          <w:p w14:paraId="6807A648" w14:textId="77777777" w:rsidR="00C3560D" w:rsidRPr="002F577F" w:rsidRDefault="00C3560D" w:rsidP="005D7E61">
            <w:pPr>
              <w:rPr>
                <w:b/>
              </w:rPr>
            </w:pPr>
          </w:p>
          <w:p w14:paraId="08830794" w14:textId="77777777" w:rsidR="00C3560D" w:rsidRPr="002F577F" w:rsidRDefault="00C3560D" w:rsidP="005D7E61">
            <w:pPr>
              <w:rPr>
                <w:b/>
              </w:rPr>
            </w:pPr>
          </w:p>
          <w:p w14:paraId="25C67011" w14:textId="77777777" w:rsidR="00C3560D" w:rsidRPr="002F577F" w:rsidRDefault="00C3560D" w:rsidP="005D7E61">
            <w:pPr>
              <w:rPr>
                <w:b/>
              </w:rPr>
            </w:pPr>
          </w:p>
          <w:p w14:paraId="48C5F199" w14:textId="77777777" w:rsidR="00C3560D" w:rsidRPr="002F577F" w:rsidRDefault="00C3560D" w:rsidP="005D7E61">
            <w:r w:rsidRPr="002F577F">
              <w:rPr>
                <w:b/>
              </w:rPr>
              <w:t xml:space="preserve">                                                                                            </w:t>
            </w:r>
          </w:p>
        </w:tc>
      </w:tr>
    </w:tbl>
    <w:p w14:paraId="14108B04" w14:textId="06AF848C" w:rsidR="00C3560D" w:rsidRDefault="00C3560D"/>
    <w:p w14:paraId="167C9D2B" w14:textId="45A637D6" w:rsidR="005B1AF1" w:rsidRDefault="005B1AF1"/>
    <w:p w14:paraId="14B8F5F2" w14:textId="16BFF94B" w:rsidR="005B1AF1" w:rsidRDefault="005B1AF1"/>
    <w:p w14:paraId="5DCB6472" w14:textId="5ED95E13" w:rsidR="005B1AF1" w:rsidRDefault="005B1AF1"/>
    <w:p w14:paraId="53FAF7FC" w14:textId="5E086CC4" w:rsidR="005B1AF1" w:rsidRDefault="005B1AF1"/>
    <w:p w14:paraId="04417C77" w14:textId="5F508BDD" w:rsidR="005B1AF1" w:rsidRDefault="005B1AF1"/>
    <w:p w14:paraId="301284B0" w14:textId="517920E3" w:rsidR="005B1AF1" w:rsidRDefault="005B1AF1"/>
    <w:p w14:paraId="2EEF9336" w14:textId="37EF43ED" w:rsidR="005B1AF1" w:rsidRDefault="005B1AF1"/>
    <w:p w14:paraId="710DB59C" w14:textId="35FD0BB2" w:rsidR="005B1AF1" w:rsidRDefault="005B1AF1"/>
    <w:p w14:paraId="47B68667" w14:textId="404EF5FC" w:rsidR="005B1AF1" w:rsidRDefault="005B1AF1"/>
    <w:p w14:paraId="303F92D9" w14:textId="11F1618E" w:rsidR="005B1AF1" w:rsidRDefault="005B1AF1"/>
    <w:sectPr w:rsidR="005B1AF1" w:rsidSect="007475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C5C3" w14:textId="77777777" w:rsidR="000E30D7" w:rsidRDefault="000E30D7" w:rsidP="0037028A">
      <w:pPr>
        <w:spacing w:line="240" w:lineRule="auto"/>
      </w:pPr>
      <w:r>
        <w:separator/>
      </w:r>
    </w:p>
  </w:endnote>
  <w:endnote w:type="continuationSeparator" w:id="0">
    <w:p w14:paraId="10A4FAB9" w14:textId="77777777" w:rsidR="000E30D7" w:rsidRDefault="000E30D7" w:rsidP="00370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F368" w14:textId="77777777" w:rsidR="000E30D7" w:rsidRDefault="000E30D7" w:rsidP="0037028A">
      <w:pPr>
        <w:spacing w:line="240" w:lineRule="auto"/>
      </w:pPr>
      <w:r>
        <w:separator/>
      </w:r>
    </w:p>
  </w:footnote>
  <w:footnote w:type="continuationSeparator" w:id="0">
    <w:p w14:paraId="7E26D61A" w14:textId="77777777" w:rsidR="000E30D7" w:rsidRDefault="000E30D7" w:rsidP="003702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3A3"/>
    <w:multiLevelType w:val="hybridMultilevel"/>
    <w:tmpl w:val="4FAE445C"/>
    <w:lvl w:ilvl="0" w:tplc="040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93EBA"/>
    <w:multiLevelType w:val="multilevel"/>
    <w:tmpl w:val="40C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245708"/>
    <w:multiLevelType w:val="hybridMultilevel"/>
    <w:tmpl w:val="3B84BFA6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5833"/>
    <w:multiLevelType w:val="hybridMultilevel"/>
    <w:tmpl w:val="3766B704"/>
    <w:lvl w:ilvl="0" w:tplc="3C724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564A"/>
    <w:multiLevelType w:val="hybridMultilevel"/>
    <w:tmpl w:val="3D067DC2"/>
    <w:lvl w:ilvl="0" w:tplc="3744BD9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574D2"/>
    <w:multiLevelType w:val="hybridMultilevel"/>
    <w:tmpl w:val="BB7AAFC6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91762"/>
    <w:multiLevelType w:val="hybridMultilevel"/>
    <w:tmpl w:val="5C9AD9B0"/>
    <w:lvl w:ilvl="0" w:tplc="3526466E">
      <w:start w:val="7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E77DF"/>
    <w:multiLevelType w:val="hybridMultilevel"/>
    <w:tmpl w:val="FB26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0370"/>
    <w:multiLevelType w:val="hybridMultilevel"/>
    <w:tmpl w:val="C4046C54"/>
    <w:lvl w:ilvl="0" w:tplc="69E26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9" w15:restartNumberingAfterBreak="0">
    <w:nsid w:val="4A6A0F90"/>
    <w:multiLevelType w:val="hybridMultilevel"/>
    <w:tmpl w:val="74C6320C"/>
    <w:lvl w:ilvl="0" w:tplc="66E0F566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546E4190"/>
    <w:multiLevelType w:val="hybridMultilevel"/>
    <w:tmpl w:val="1A5A73D2"/>
    <w:lvl w:ilvl="0" w:tplc="04050011">
      <w:start w:val="1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8E4D3D"/>
    <w:multiLevelType w:val="hybridMultilevel"/>
    <w:tmpl w:val="ED5CA988"/>
    <w:lvl w:ilvl="0" w:tplc="5DD2C22E">
      <w:start w:val="13"/>
      <w:numFmt w:val="decimal"/>
      <w:lvlText w:val="%1)"/>
      <w:lvlJc w:val="left"/>
      <w:pPr>
        <w:ind w:left="644" w:hanging="360"/>
      </w:pPr>
      <w:rPr>
        <w:b/>
        <w:bCs/>
        <w:i w:val="0"/>
        <w:i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B857CB"/>
    <w:multiLevelType w:val="hybridMultilevel"/>
    <w:tmpl w:val="76E261E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D4B"/>
    <w:multiLevelType w:val="multilevel"/>
    <w:tmpl w:val="167A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3F2A6E"/>
    <w:multiLevelType w:val="multilevel"/>
    <w:tmpl w:val="FDC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C435A0"/>
    <w:multiLevelType w:val="hybridMultilevel"/>
    <w:tmpl w:val="19646F30"/>
    <w:lvl w:ilvl="0" w:tplc="C820E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5367B"/>
    <w:multiLevelType w:val="multilevel"/>
    <w:tmpl w:val="B83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"/>
  </w:num>
  <w:num w:numId="18">
    <w:abstractNumId w:val="16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C8"/>
    <w:rsid w:val="000010C5"/>
    <w:rsid w:val="000C11DD"/>
    <w:rsid w:val="000E30D7"/>
    <w:rsid w:val="001F57ED"/>
    <w:rsid w:val="0020236D"/>
    <w:rsid w:val="002156AC"/>
    <w:rsid w:val="002505E4"/>
    <w:rsid w:val="00253DF0"/>
    <w:rsid w:val="002B1DBE"/>
    <w:rsid w:val="002F577F"/>
    <w:rsid w:val="00303B41"/>
    <w:rsid w:val="00320770"/>
    <w:rsid w:val="003330BC"/>
    <w:rsid w:val="0037028A"/>
    <w:rsid w:val="003A267C"/>
    <w:rsid w:val="003A7410"/>
    <w:rsid w:val="003B16E5"/>
    <w:rsid w:val="003B5822"/>
    <w:rsid w:val="00425CB1"/>
    <w:rsid w:val="0049632C"/>
    <w:rsid w:val="005061EF"/>
    <w:rsid w:val="005425FF"/>
    <w:rsid w:val="005472C8"/>
    <w:rsid w:val="00582C5C"/>
    <w:rsid w:val="005B1AF1"/>
    <w:rsid w:val="005F6F48"/>
    <w:rsid w:val="00610CC2"/>
    <w:rsid w:val="006517F8"/>
    <w:rsid w:val="00703B4C"/>
    <w:rsid w:val="00706939"/>
    <w:rsid w:val="00707406"/>
    <w:rsid w:val="0071474C"/>
    <w:rsid w:val="00743D52"/>
    <w:rsid w:val="0074757D"/>
    <w:rsid w:val="00777641"/>
    <w:rsid w:val="00782140"/>
    <w:rsid w:val="007B087B"/>
    <w:rsid w:val="008D4948"/>
    <w:rsid w:val="008F78B3"/>
    <w:rsid w:val="00925E1A"/>
    <w:rsid w:val="00943E6D"/>
    <w:rsid w:val="00947B46"/>
    <w:rsid w:val="00990B1D"/>
    <w:rsid w:val="009B333E"/>
    <w:rsid w:val="009C080D"/>
    <w:rsid w:val="009E174D"/>
    <w:rsid w:val="00A7239B"/>
    <w:rsid w:val="00A83163"/>
    <w:rsid w:val="00B07384"/>
    <w:rsid w:val="00B334A5"/>
    <w:rsid w:val="00B37D78"/>
    <w:rsid w:val="00B4299D"/>
    <w:rsid w:val="00B45697"/>
    <w:rsid w:val="00BD3ED1"/>
    <w:rsid w:val="00C012B5"/>
    <w:rsid w:val="00C3560D"/>
    <w:rsid w:val="00C60E1B"/>
    <w:rsid w:val="00C74BCB"/>
    <w:rsid w:val="00CF729A"/>
    <w:rsid w:val="00D32B66"/>
    <w:rsid w:val="00D95E9B"/>
    <w:rsid w:val="00DC5C55"/>
    <w:rsid w:val="00DE7619"/>
    <w:rsid w:val="00E22766"/>
    <w:rsid w:val="00E2721B"/>
    <w:rsid w:val="00E36B24"/>
    <w:rsid w:val="00E53125"/>
    <w:rsid w:val="00E8278C"/>
    <w:rsid w:val="00EB5DC0"/>
    <w:rsid w:val="00EC6CAA"/>
    <w:rsid w:val="00EF270F"/>
    <w:rsid w:val="00F1486A"/>
    <w:rsid w:val="00F67D7E"/>
    <w:rsid w:val="00FC21C1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2DEAB0"/>
  <w15:chartTrackingRefBased/>
  <w15:docId w15:val="{C8570885-5D56-4786-BE67-E925DAD6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5472C8"/>
    <w:pPr>
      <w:spacing w:after="0" w:line="320" w:lineRule="exact"/>
    </w:pPr>
    <w:rPr>
      <w:rFonts w:ascii="Times New Roman" w:eastAsia="Calibri" w:hAnsi="Times New Roman" w:cs="Times New Roma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472C8"/>
    <w:pPr>
      <w:keepNext/>
      <w:spacing w:line="240" w:lineRule="auto"/>
      <w:jc w:val="both"/>
      <w:outlineLvl w:val="4"/>
    </w:pPr>
    <w:rPr>
      <w:rFonts w:eastAsia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472C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5472C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72C8"/>
    <w:rPr>
      <w:color w:val="954F72" w:themeColor="followedHyperlink"/>
      <w:u w:val="single"/>
    </w:rPr>
  </w:style>
  <w:style w:type="paragraph" w:customStyle="1" w:styleId="msonormal0">
    <w:name w:val="msonormal"/>
    <w:basedOn w:val="Normln"/>
    <w:uiPriority w:val="99"/>
    <w:semiHidden/>
    <w:rsid w:val="005472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72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72C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2C8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5472C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2C8"/>
    <w:rPr>
      <w:rFonts w:ascii="Times New Roman" w:eastAsia="Calibri" w:hAnsi="Times New Roman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72C8"/>
    <w:pPr>
      <w:spacing w:line="240" w:lineRule="auto"/>
      <w:jc w:val="both"/>
    </w:pPr>
    <w:rPr>
      <w:rFonts w:eastAsia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72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2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2C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5472C8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5472C8"/>
    <w:pPr>
      <w:ind w:left="720"/>
      <w:contextualSpacing/>
    </w:pPr>
  </w:style>
  <w:style w:type="paragraph" w:customStyle="1" w:styleId="Zkladntext21">
    <w:name w:val="Základní text 21"/>
    <w:basedOn w:val="Normln"/>
    <w:uiPriority w:val="99"/>
    <w:semiHidden/>
    <w:rsid w:val="005472C8"/>
    <w:pPr>
      <w:spacing w:line="240" w:lineRule="auto"/>
      <w:jc w:val="both"/>
    </w:pPr>
    <w:rPr>
      <w:rFonts w:eastAsia="Times New Roman"/>
      <w:sz w:val="24"/>
      <w:szCs w:val="20"/>
      <w:lang w:eastAsia="cs-CZ"/>
    </w:rPr>
  </w:style>
  <w:style w:type="paragraph" w:customStyle="1" w:styleId="paragraph">
    <w:name w:val="paragraph"/>
    <w:basedOn w:val="Normln"/>
    <w:rsid w:val="005472C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5472C8"/>
  </w:style>
  <w:style w:type="character" w:customStyle="1" w:styleId="normaltextrun">
    <w:name w:val="normaltextrun"/>
    <w:basedOn w:val="Standardnpsmoodstavce"/>
    <w:rsid w:val="005472C8"/>
  </w:style>
  <w:style w:type="character" w:customStyle="1" w:styleId="eop">
    <w:name w:val="eop"/>
    <w:basedOn w:val="Standardnpsmoodstavce"/>
    <w:rsid w:val="005472C8"/>
  </w:style>
  <w:style w:type="character" w:customStyle="1" w:styleId="spellingerror">
    <w:name w:val="spellingerror"/>
    <w:basedOn w:val="Standardnpsmoodstavce"/>
    <w:rsid w:val="005472C8"/>
  </w:style>
  <w:style w:type="table" w:styleId="Mkatabulky">
    <w:name w:val="Table Grid"/>
    <w:basedOn w:val="Normlntabulka"/>
    <w:uiPriority w:val="39"/>
    <w:rsid w:val="005472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Standardnpsmoodstavce"/>
    <w:rsid w:val="00EB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hostyn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4999</Words>
  <Characters>29500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Hotovy</dc:creator>
  <cp:keywords/>
  <dc:description/>
  <cp:lastModifiedBy>Albert Hotovy</cp:lastModifiedBy>
  <cp:revision>67</cp:revision>
  <cp:lastPrinted>2021-11-10T13:19:00Z</cp:lastPrinted>
  <dcterms:created xsi:type="dcterms:W3CDTF">2021-10-11T09:43:00Z</dcterms:created>
  <dcterms:modified xsi:type="dcterms:W3CDTF">2021-12-07T08:16:00Z</dcterms:modified>
</cp:coreProperties>
</file>