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0FA" w:rsidRDefault="004361B3" w:rsidP="00311147">
      <w:pPr>
        <w:rPr>
          <w:noProof/>
          <w:lang w:eastAsia="cs-CZ"/>
        </w:rPr>
      </w:pPr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-228600</wp:posOffset>
            </wp:positionH>
            <wp:positionV relativeFrom="paragraph">
              <wp:posOffset>114300</wp:posOffset>
            </wp:positionV>
            <wp:extent cx="7886700" cy="10723435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str besed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7997" cy="10725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311147" w:rsidRDefault="00311147" w:rsidP="00311147">
      <w:pPr>
        <w:rPr>
          <w:noProof/>
          <w:lang w:eastAsia="cs-CZ"/>
        </w:rPr>
      </w:pPr>
    </w:p>
    <w:p w:rsidR="00311147" w:rsidRDefault="004361B3" w:rsidP="004361B3">
      <w:pPr>
        <w:tabs>
          <w:tab w:val="left" w:pos="1246"/>
        </w:tabs>
        <w:rPr>
          <w:noProof/>
          <w:lang w:eastAsia="cs-CZ"/>
        </w:rPr>
      </w:pPr>
      <w:r>
        <w:rPr>
          <w:noProof/>
          <w:lang w:eastAsia="cs-CZ"/>
        </w:rPr>
        <w:tab/>
      </w:r>
    </w:p>
    <w:p w:rsidR="00311147" w:rsidRDefault="00311147" w:rsidP="00311147">
      <w:pPr>
        <w:rPr>
          <w:noProof/>
          <w:lang w:eastAsia="cs-CZ"/>
        </w:rPr>
      </w:pPr>
    </w:p>
    <w:p w:rsidR="00311147" w:rsidRDefault="00311147" w:rsidP="00311147">
      <w:pPr>
        <w:rPr>
          <w:noProof/>
          <w:lang w:eastAsia="cs-CZ"/>
        </w:rPr>
      </w:pPr>
    </w:p>
    <w:p w:rsidR="00311147" w:rsidRDefault="00311147" w:rsidP="00311147">
      <w:pPr>
        <w:rPr>
          <w:noProof/>
          <w:lang w:eastAsia="cs-CZ"/>
        </w:rPr>
      </w:pPr>
    </w:p>
    <w:p w:rsidR="00311147" w:rsidRDefault="00311147" w:rsidP="00311147">
      <w:pPr>
        <w:rPr>
          <w:noProof/>
          <w:lang w:eastAsia="cs-CZ"/>
        </w:rPr>
      </w:pPr>
    </w:p>
    <w:p w:rsidR="00311147" w:rsidRDefault="00311147" w:rsidP="00311147">
      <w:pPr>
        <w:rPr>
          <w:noProof/>
          <w:lang w:eastAsia="cs-CZ"/>
        </w:rPr>
      </w:pPr>
    </w:p>
    <w:p w:rsidR="00311147" w:rsidRDefault="004361B3" w:rsidP="004361B3">
      <w:pPr>
        <w:tabs>
          <w:tab w:val="left" w:pos="2485"/>
        </w:tabs>
        <w:rPr>
          <w:noProof/>
          <w:lang w:eastAsia="cs-CZ"/>
        </w:rPr>
      </w:pPr>
      <w:r>
        <w:rPr>
          <w:noProof/>
          <w:lang w:eastAsia="cs-CZ"/>
        </w:rPr>
        <w:tab/>
      </w:r>
    </w:p>
    <w:p w:rsidR="00311147" w:rsidRDefault="00311147" w:rsidP="00311147">
      <w:pPr>
        <w:rPr>
          <w:noProof/>
          <w:lang w:eastAsia="cs-CZ"/>
        </w:rPr>
      </w:pPr>
    </w:p>
    <w:p w:rsidR="00311147" w:rsidRDefault="00311147" w:rsidP="00311147">
      <w:pPr>
        <w:rPr>
          <w:noProof/>
          <w:lang w:eastAsia="cs-CZ"/>
        </w:rPr>
      </w:pPr>
    </w:p>
    <w:p w:rsidR="00311147" w:rsidRDefault="00C43808" w:rsidP="00C43808">
      <w:pPr>
        <w:tabs>
          <w:tab w:val="left" w:pos="5235"/>
        </w:tabs>
        <w:rPr>
          <w:noProof/>
          <w:lang w:eastAsia="cs-CZ"/>
        </w:rPr>
      </w:pPr>
      <w:r>
        <w:rPr>
          <w:noProof/>
          <w:lang w:eastAsia="cs-CZ"/>
        </w:rPr>
        <w:tab/>
      </w:r>
    </w:p>
    <w:p w:rsidR="004361B3" w:rsidRPr="00C43808" w:rsidRDefault="009F1C65" w:rsidP="009F1C65">
      <w:pPr>
        <w:tabs>
          <w:tab w:val="left" w:pos="2835"/>
        </w:tabs>
        <w:rPr>
          <w:b/>
          <w:noProof/>
          <w:color w:val="009BD2"/>
          <w:lang w:eastAsia="cs-CZ"/>
        </w:rPr>
      </w:pPr>
      <w:r>
        <w:rPr>
          <w:noProof/>
          <w:lang w:eastAsia="cs-CZ"/>
        </w:rPr>
        <w:tab/>
      </w:r>
      <w:r w:rsidR="00C43808" w:rsidRPr="00C43808">
        <w:rPr>
          <w:b/>
          <w:noProof/>
          <w:color w:val="009BD2"/>
          <w:sz w:val="52"/>
          <w:lang w:eastAsia="cs-CZ"/>
        </w:rPr>
        <w:t>P</w:t>
      </w:r>
      <w:r w:rsidRPr="00C43808">
        <w:rPr>
          <w:b/>
          <w:noProof/>
          <w:color w:val="009BD2"/>
          <w:sz w:val="52"/>
          <w:lang w:eastAsia="cs-CZ"/>
        </w:rPr>
        <w:t>o</w:t>
      </w:r>
      <w:r w:rsidR="00C43808" w:rsidRPr="00C43808">
        <w:rPr>
          <w:b/>
          <w:noProof/>
          <w:color w:val="009BD2"/>
          <w:sz w:val="52"/>
          <w:lang w:eastAsia="cs-CZ"/>
        </w:rPr>
        <w:t>hled do zrcadla aneb jak se vidí oni</w:t>
      </w:r>
      <w:r w:rsidR="004361B3" w:rsidRPr="00C43808">
        <w:rPr>
          <w:b/>
          <w:noProof/>
          <w:color w:val="009BD2"/>
          <w:sz w:val="48"/>
          <w:lang w:eastAsia="cs-CZ"/>
        </w:rPr>
        <w:t xml:space="preserve"> </w:t>
      </w:r>
    </w:p>
    <w:p w:rsidR="00311147" w:rsidRDefault="00311147" w:rsidP="00311147">
      <w:pPr>
        <w:rPr>
          <w:noProof/>
          <w:lang w:eastAsia="cs-CZ"/>
        </w:rPr>
      </w:pPr>
    </w:p>
    <w:p w:rsidR="00C43808" w:rsidRPr="00B455D9" w:rsidRDefault="00DF4B17" w:rsidP="00C4380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4E4572" wp14:editId="11CB1935">
                <wp:simplePos x="0" y="0"/>
                <wp:positionH relativeFrom="column">
                  <wp:posOffset>1755648</wp:posOffset>
                </wp:positionH>
                <wp:positionV relativeFrom="paragraph">
                  <wp:posOffset>4576953</wp:posOffset>
                </wp:positionV>
                <wp:extent cx="5084064" cy="402336"/>
                <wp:effectExtent l="0" t="0" r="2540" b="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4064" cy="4023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5F699C" id="Obdélník 1" o:spid="_x0000_s1026" style="position:absolute;margin-left:138.25pt;margin-top:360.4pt;width:400.3pt;height:31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" fillcolor="white [3212]" stroked="f" strokeweight="1pt"/>
            </w:pict>
          </mc:Fallback>
        </mc:AlternateContent>
      </w:r>
      <w:r w:rsidR="00311147">
        <w:rPr>
          <w:noProof/>
          <w:lang w:eastAsia="cs-CZ"/>
        </w:rPr>
        <w:tab/>
      </w:r>
      <w:r w:rsidR="00311147">
        <w:rPr>
          <w:noProof/>
          <w:lang w:eastAsia="cs-CZ"/>
        </w:rPr>
        <w:tab/>
      </w:r>
      <w:r w:rsidR="00C43808">
        <w:rPr>
          <w:noProof/>
          <w:lang w:eastAsia="cs-CZ"/>
        </w:rPr>
        <w:tab/>
      </w:r>
      <w:r w:rsidR="00C43808">
        <w:rPr>
          <w:noProof/>
          <w:lang w:eastAsia="cs-CZ"/>
        </w:rPr>
        <w:tab/>
      </w:r>
      <w:r w:rsidR="00C43808" w:rsidRPr="00B455D9">
        <w:rPr>
          <w:rFonts w:cstheme="minorHAnsi"/>
          <w:color w:val="222222"/>
          <w:sz w:val="28"/>
          <w:szCs w:val="28"/>
        </w:rPr>
        <w:t>Anotace:</w:t>
      </w:r>
      <w:r w:rsidR="00C43808" w:rsidRPr="00B455D9">
        <w:rPr>
          <w:rFonts w:cstheme="minorHAnsi"/>
          <w:color w:val="222222"/>
          <w:sz w:val="28"/>
          <w:szCs w:val="28"/>
        </w:rPr>
        <w:tab/>
      </w:r>
      <w:r w:rsidR="00C43808" w:rsidRPr="00B455D9">
        <w:rPr>
          <w:rFonts w:cstheme="minorHAnsi"/>
          <w:sz w:val="28"/>
          <w:szCs w:val="28"/>
        </w:rPr>
        <w:t>- co je porucha příjmu potravy (PPP)</w:t>
      </w:r>
    </w:p>
    <w:p w:rsidR="00C43808" w:rsidRPr="00B455D9" w:rsidRDefault="00C43808" w:rsidP="00C43808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  <w:sz w:val="28"/>
          <w:szCs w:val="28"/>
        </w:rPr>
      </w:pPr>
      <w:r w:rsidRPr="00B455D9">
        <w:rPr>
          <w:rFonts w:cstheme="minorHAnsi"/>
          <w:sz w:val="28"/>
          <w:szCs w:val="28"/>
        </w:rPr>
        <w:t>- anorexie, bulimie - příčiny, příznaky, důsledky</w:t>
      </w:r>
    </w:p>
    <w:p w:rsidR="00C43808" w:rsidRPr="00B455D9" w:rsidRDefault="00C43808" w:rsidP="00C43808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  <w:sz w:val="28"/>
          <w:szCs w:val="28"/>
        </w:rPr>
      </w:pPr>
      <w:r w:rsidRPr="00B455D9">
        <w:rPr>
          <w:rFonts w:cstheme="minorHAnsi"/>
          <w:sz w:val="28"/>
          <w:szCs w:val="28"/>
        </w:rPr>
        <w:t>- prognóza a léčba</w:t>
      </w:r>
    </w:p>
    <w:p w:rsidR="00C43808" w:rsidRPr="00B455D9" w:rsidRDefault="00C43808" w:rsidP="00C43808">
      <w:pPr>
        <w:autoSpaceDE w:val="0"/>
        <w:autoSpaceDN w:val="0"/>
        <w:adjustRightInd w:val="0"/>
        <w:spacing w:after="0" w:line="240" w:lineRule="auto"/>
        <w:ind w:left="4248"/>
        <w:rPr>
          <w:rFonts w:cstheme="minorHAnsi"/>
          <w:sz w:val="28"/>
          <w:szCs w:val="28"/>
        </w:rPr>
      </w:pPr>
      <w:r w:rsidRPr="00B455D9">
        <w:rPr>
          <w:rFonts w:cstheme="minorHAnsi"/>
          <w:sz w:val="28"/>
          <w:szCs w:val="28"/>
        </w:rPr>
        <w:t>- co dělat při podezření na PPP v našem okolí</w:t>
      </w:r>
    </w:p>
    <w:p w:rsidR="00C43808" w:rsidRDefault="00C43808" w:rsidP="00C43808">
      <w:pPr>
        <w:autoSpaceDE w:val="0"/>
        <w:autoSpaceDN w:val="0"/>
        <w:adjustRightInd w:val="0"/>
        <w:spacing w:after="0" w:line="240" w:lineRule="auto"/>
        <w:ind w:left="4248"/>
        <w:rPr>
          <w:rFonts w:cstheme="minorHAnsi"/>
          <w:sz w:val="28"/>
          <w:szCs w:val="28"/>
        </w:rPr>
      </w:pPr>
      <w:r w:rsidRPr="00B455D9">
        <w:rPr>
          <w:rFonts w:cstheme="minorHAnsi"/>
          <w:sz w:val="28"/>
          <w:szCs w:val="28"/>
        </w:rPr>
        <w:t xml:space="preserve">- kde hledat pomoc </w:t>
      </w:r>
    </w:p>
    <w:p w:rsidR="00C43808" w:rsidRPr="00B455D9" w:rsidRDefault="00C43808" w:rsidP="00C43808">
      <w:pPr>
        <w:autoSpaceDE w:val="0"/>
        <w:autoSpaceDN w:val="0"/>
        <w:adjustRightInd w:val="0"/>
        <w:spacing w:after="0" w:line="240" w:lineRule="auto"/>
        <w:ind w:left="4248"/>
        <w:rPr>
          <w:rFonts w:cstheme="minorHAnsi"/>
          <w:sz w:val="28"/>
          <w:szCs w:val="28"/>
        </w:rPr>
      </w:pPr>
    </w:p>
    <w:p w:rsidR="00C43808" w:rsidRPr="00B455D9" w:rsidRDefault="00C43808" w:rsidP="00C43808">
      <w:pPr>
        <w:pStyle w:val="Normlnweb"/>
        <w:spacing w:before="0" w:beforeAutospacing="0" w:after="0" w:afterAutospacing="0"/>
        <w:ind w:left="3540"/>
        <w:rPr>
          <w:rFonts w:asciiTheme="minorHAnsi" w:hAnsiTheme="minorHAnsi" w:cstheme="minorHAnsi"/>
        </w:rPr>
      </w:pPr>
    </w:p>
    <w:p w:rsidR="00C43808" w:rsidRDefault="00C43808" w:rsidP="00C43808">
      <w:pPr>
        <w:pStyle w:val="Normlnweb"/>
        <w:spacing w:before="0" w:beforeAutospacing="0" w:after="0" w:afterAutospacing="0"/>
        <w:ind w:left="2124" w:firstLine="708"/>
        <w:rPr>
          <w:rFonts w:asciiTheme="minorHAnsi" w:hAnsiTheme="minorHAnsi" w:cstheme="minorHAnsi"/>
          <w:sz w:val="28"/>
          <w:szCs w:val="28"/>
        </w:rPr>
      </w:pPr>
      <w:r w:rsidRPr="00277F89">
        <w:rPr>
          <w:rFonts w:asciiTheme="minorHAnsi" w:hAnsiTheme="minorHAnsi" w:cstheme="minorHAnsi"/>
          <w:sz w:val="28"/>
          <w:szCs w:val="28"/>
        </w:rPr>
        <w:t>Lektorka: Mgr.</w:t>
      </w:r>
      <w:r>
        <w:rPr>
          <w:rFonts w:asciiTheme="minorHAnsi" w:hAnsiTheme="minorHAnsi" w:cstheme="minorHAnsi"/>
          <w:sz w:val="28"/>
          <w:szCs w:val="28"/>
        </w:rPr>
        <w:t xml:space="preserve"> Monika Podlahová</w:t>
      </w:r>
    </w:p>
    <w:p w:rsidR="00C43808" w:rsidRPr="00277F89" w:rsidRDefault="00C43808" w:rsidP="00C43808">
      <w:pPr>
        <w:pStyle w:val="Normlnweb"/>
        <w:spacing w:before="0" w:beforeAutospacing="0" w:after="0" w:afterAutospacing="0"/>
        <w:ind w:left="2124" w:firstLine="70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 xml:space="preserve">       lektorka MP </w:t>
      </w:r>
      <w:proofErr w:type="spellStart"/>
      <w:r>
        <w:rPr>
          <w:rFonts w:asciiTheme="minorHAnsi" w:hAnsiTheme="minorHAnsi" w:cstheme="minorHAnsi"/>
          <w:sz w:val="28"/>
          <w:szCs w:val="28"/>
        </w:rPr>
        <w:t>Education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, s. r. o. </w:t>
      </w:r>
    </w:p>
    <w:p w:rsidR="00C43808" w:rsidRPr="00277F89" w:rsidRDefault="00C43808" w:rsidP="00C43808">
      <w:pPr>
        <w:pStyle w:val="Normlnweb"/>
        <w:spacing w:before="0" w:beforeAutospacing="0" w:after="0" w:afterAutospacing="0"/>
        <w:ind w:left="3540"/>
        <w:rPr>
          <w:rFonts w:asciiTheme="minorHAnsi" w:hAnsiTheme="minorHAnsi" w:cstheme="minorHAnsi"/>
          <w:color w:val="222222"/>
          <w:sz w:val="28"/>
          <w:szCs w:val="28"/>
        </w:rPr>
      </w:pPr>
      <w:r w:rsidRPr="00277F89">
        <w:rPr>
          <w:rFonts w:asciiTheme="minorHAnsi" w:hAnsiTheme="minorHAnsi" w:cstheme="minorHAnsi"/>
          <w:sz w:val="28"/>
          <w:szCs w:val="28"/>
        </w:rPr>
        <w:t xml:space="preserve">     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</w:p>
    <w:p w:rsidR="00C43808" w:rsidRPr="00277F89" w:rsidRDefault="00C43808" w:rsidP="00C43808">
      <w:pPr>
        <w:tabs>
          <w:tab w:val="left" w:pos="2835"/>
        </w:tabs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cs-CZ"/>
        </w:rPr>
      </w:pPr>
    </w:p>
    <w:p w:rsidR="00C43808" w:rsidRPr="00277F89" w:rsidRDefault="00C43808" w:rsidP="00C43808">
      <w:pPr>
        <w:spacing w:after="0" w:line="240" w:lineRule="auto"/>
        <w:ind w:left="2124" w:firstLine="708"/>
        <w:rPr>
          <w:rFonts w:eastAsia="Times New Roman" w:cstheme="minorHAnsi"/>
          <w:color w:val="222222"/>
          <w:sz w:val="28"/>
          <w:szCs w:val="28"/>
          <w:lang w:eastAsia="cs-CZ"/>
        </w:rPr>
      </w:pPr>
      <w:r w:rsidRPr="00277F89">
        <w:rPr>
          <w:rFonts w:eastAsia="Times New Roman" w:cstheme="minorHAnsi"/>
          <w:color w:val="222222"/>
          <w:sz w:val="28"/>
          <w:szCs w:val="28"/>
          <w:lang w:eastAsia="cs-CZ"/>
        </w:rPr>
        <w:t>T</w:t>
      </w:r>
      <w:r>
        <w:rPr>
          <w:rFonts w:eastAsia="Times New Roman" w:cstheme="minorHAnsi"/>
          <w:color w:val="222222"/>
          <w:sz w:val="28"/>
          <w:szCs w:val="28"/>
          <w:lang w:eastAsia="cs-CZ"/>
        </w:rPr>
        <w:t>ermín: 4</w:t>
      </w:r>
      <w:r w:rsidRPr="00277F89">
        <w:rPr>
          <w:rFonts w:eastAsia="Times New Roman" w:cstheme="minorHAnsi"/>
          <w:color w:val="222222"/>
          <w:sz w:val="28"/>
          <w:szCs w:val="28"/>
          <w:lang w:eastAsia="cs-CZ"/>
        </w:rPr>
        <w:t xml:space="preserve">. </w:t>
      </w:r>
      <w:r>
        <w:rPr>
          <w:rFonts w:eastAsia="Times New Roman" w:cstheme="minorHAnsi"/>
          <w:color w:val="222222"/>
          <w:sz w:val="28"/>
          <w:szCs w:val="28"/>
          <w:lang w:eastAsia="cs-CZ"/>
        </w:rPr>
        <w:t xml:space="preserve">11. </w:t>
      </w:r>
      <w:r w:rsidRPr="00277F89">
        <w:rPr>
          <w:rFonts w:eastAsia="Times New Roman" w:cstheme="minorHAnsi"/>
          <w:color w:val="222222"/>
          <w:sz w:val="28"/>
          <w:szCs w:val="28"/>
          <w:lang w:eastAsia="cs-CZ"/>
        </w:rPr>
        <w:t>2019</w:t>
      </w:r>
    </w:p>
    <w:p w:rsidR="00C43808" w:rsidRPr="00277F89" w:rsidRDefault="00C43808" w:rsidP="00C43808">
      <w:pPr>
        <w:spacing w:after="0" w:line="240" w:lineRule="auto"/>
        <w:ind w:left="2124" w:firstLine="708"/>
        <w:rPr>
          <w:rFonts w:eastAsia="Times New Roman" w:cstheme="minorHAnsi"/>
          <w:color w:val="222222"/>
          <w:sz w:val="28"/>
          <w:szCs w:val="28"/>
          <w:lang w:eastAsia="cs-CZ"/>
        </w:rPr>
      </w:pPr>
      <w:r w:rsidRPr="00277F89">
        <w:rPr>
          <w:rFonts w:eastAsia="Times New Roman" w:cstheme="minorHAnsi"/>
          <w:color w:val="222222"/>
          <w:sz w:val="28"/>
          <w:szCs w:val="28"/>
          <w:lang w:eastAsia="cs-CZ"/>
        </w:rPr>
        <w:t>Čas: 17:00</w:t>
      </w:r>
    </w:p>
    <w:p w:rsidR="00C43808" w:rsidRPr="00277F89" w:rsidRDefault="00C43808" w:rsidP="00C43808">
      <w:pPr>
        <w:spacing w:after="0" w:line="240" w:lineRule="auto"/>
        <w:ind w:left="2124" w:firstLine="708"/>
        <w:rPr>
          <w:rFonts w:eastAsia="Times New Roman" w:cstheme="minorHAnsi"/>
          <w:color w:val="222222"/>
          <w:sz w:val="28"/>
          <w:szCs w:val="28"/>
          <w:lang w:eastAsia="cs-CZ"/>
        </w:rPr>
      </w:pPr>
      <w:r w:rsidRPr="00277F89">
        <w:rPr>
          <w:rFonts w:eastAsia="Times New Roman" w:cstheme="minorHAnsi"/>
          <w:color w:val="222222"/>
          <w:sz w:val="28"/>
          <w:szCs w:val="28"/>
          <w:lang w:eastAsia="cs-CZ"/>
        </w:rPr>
        <w:t>Místo: posluchárna </w:t>
      </w:r>
    </w:p>
    <w:p w:rsidR="00C43808" w:rsidRPr="00AD3C74" w:rsidRDefault="00C43808" w:rsidP="00C43808">
      <w:pPr>
        <w:spacing w:after="0" w:line="240" w:lineRule="auto"/>
        <w:rPr>
          <w:rFonts w:ascii="Roboto" w:eastAsia="Times New Roman" w:hAnsi="Roboto" w:cs="Times New Roman"/>
          <w:color w:val="222222"/>
          <w:sz w:val="28"/>
          <w:szCs w:val="28"/>
          <w:lang w:eastAsia="cs-CZ"/>
        </w:rPr>
      </w:pPr>
    </w:p>
    <w:p w:rsidR="00C43808" w:rsidRPr="00277F89" w:rsidRDefault="00C43808" w:rsidP="00C43808">
      <w:pPr>
        <w:spacing w:after="0" w:line="240" w:lineRule="auto"/>
        <w:ind w:left="2124" w:firstLine="708"/>
        <w:rPr>
          <w:rFonts w:eastAsia="Times New Roman" w:cstheme="minorHAnsi"/>
          <w:color w:val="222222"/>
          <w:sz w:val="28"/>
          <w:szCs w:val="28"/>
          <w:lang w:eastAsia="cs-CZ"/>
        </w:rPr>
      </w:pPr>
      <w:r w:rsidRPr="00277F89">
        <w:rPr>
          <w:rFonts w:eastAsia="Times New Roman" w:cstheme="minorHAnsi"/>
          <w:color w:val="222222"/>
          <w:sz w:val="28"/>
          <w:szCs w:val="28"/>
          <w:lang w:eastAsia="cs-CZ"/>
        </w:rPr>
        <w:t>Vstup volný</w:t>
      </w:r>
    </w:p>
    <w:p w:rsidR="00311147" w:rsidRDefault="00C43808" w:rsidP="004361B3">
      <w:pPr>
        <w:tabs>
          <w:tab w:val="left" w:pos="2694"/>
        </w:tabs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9DD207" wp14:editId="218F3122">
                <wp:simplePos x="0" y="0"/>
                <wp:positionH relativeFrom="column">
                  <wp:posOffset>1619250</wp:posOffset>
                </wp:positionH>
                <wp:positionV relativeFrom="paragraph">
                  <wp:posOffset>999490</wp:posOffset>
                </wp:positionV>
                <wp:extent cx="5132832" cy="561975"/>
                <wp:effectExtent l="0" t="0" r="0" b="952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2832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F4B17" w:rsidRPr="00C43808" w:rsidRDefault="00C43808" w:rsidP="00C43808">
                            <w:pPr>
                              <w:rPr>
                                <w:rFonts w:cstheme="minorHAnsi"/>
                              </w:rPr>
                            </w:pPr>
                            <w:r w:rsidRPr="00C43808">
                              <w:rPr>
                                <w:rFonts w:cstheme="minorHAnsi"/>
                              </w:rPr>
                              <w:t xml:space="preserve">Projekt </w:t>
                            </w:r>
                            <w:r w:rsidRPr="00C43808">
                              <w:rPr>
                                <w:rFonts w:cstheme="minorHAnsi"/>
                                <w:color w:val="222222"/>
                              </w:rPr>
                              <w:t>CZ.02.3.68/0.0/0.0/18_064/0015349</w:t>
                            </w:r>
                            <w:r w:rsidRPr="00C43808">
                              <w:rPr>
                                <w:rFonts w:cstheme="minorHAnsi"/>
                                <w:color w:val="FFFFFF"/>
                              </w:rPr>
                              <w:t>„!</w:t>
                            </w:r>
                            <w:r w:rsidRPr="00C43808">
                              <w:rPr>
                                <w:rFonts w:cstheme="minorHAnsi"/>
                                <w:color w:val="222222"/>
                              </w:rPr>
                              <w:t>„Podpora inkluzivního vzdělávání a vzájemné spolupráce pedagogů na ZŠ Hostýnská II“</w:t>
                            </w:r>
                            <w:r w:rsidRPr="00C43808">
                              <w:rPr>
                                <w:rFonts w:cstheme="minorHAnsi"/>
                                <w:color w:val="222222"/>
                              </w:rPr>
                              <w:t xml:space="preserve"> je spolufinancován Evropskou unií.</w:t>
                            </w:r>
                          </w:p>
                          <w:p w:rsidR="00C43808" w:rsidRDefault="00C438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DD207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127.5pt;margin-top:78.7pt;width:404.15pt;height:4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" fillcolor="white [3201]" stroked="f" strokeweight=".5pt">
                <v:textbox>
                  <w:txbxContent>
                    <w:p w:rsidR="00DF4B17" w:rsidRPr="00C43808" w:rsidRDefault="00C43808" w:rsidP="00C43808">
                      <w:pPr>
                        <w:rPr>
                          <w:rFonts w:cstheme="minorHAnsi"/>
                        </w:rPr>
                      </w:pPr>
                      <w:r w:rsidRPr="00C43808">
                        <w:rPr>
                          <w:rFonts w:cstheme="minorHAnsi"/>
                        </w:rPr>
                        <w:t xml:space="preserve">Projekt </w:t>
                      </w:r>
                      <w:r w:rsidRPr="00C43808">
                        <w:rPr>
                          <w:rFonts w:cstheme="minorHAnsi"/>
                          <w:color w:val="222222"/>
                        </w:rPr>
                        <w:t>CZ.02.3.68/0.0/0.0/18_064/0015349</w:t>
                      </w:r>
                      <w:r w:rsidRPr="00C43808">
                        <w:rPr>
                          <w:rFonts w:cstheme="minorHAnsi"/>
                          <w:color w:val="FFFFFF"/>
                        </w:rPr>
                        <w:t>„!</w:t>
                      </w:r>
                      <w:r w:rsidRPr="00C43808">
                        <w:rPr>
                          <w:rFonts w:cstheme="minorHAnsi"/>
                          <w:color w:val="222222"/>
                        </w:rPr>
                        <w:t>„Podpora inkluzivního vzdělávání a vzájemné spolupráce pedagogů na ZŠ Hostýnská II“</w:t>
                      </w:r>
                      <w:r w:rsidRPr="00C43808">
                        <w:rPr>
                          <w:rFonts w:cstheme="minorHAnsi"/>
                          <w:color w:val="222222"/>
                        </w:rPr>
                        <w:t xml:space="preserve"> je spolufinancován Evropskou unií.</w:t>
                      </w:r>
                    </w:p>
                    <w:p w:rsidR="00C43808" w:rsidRDefault="00C43808"/>
                  </w:txbxContent>
                </v:textbox>
              </v:shape>
            </w:pict>
          </mc:Fallback>
        </mc:AlternateContent>
      </w:r>
      <w:r w:rsidR="00311147">
        <w:rPr>
          <w:noProof/>
          <w:lang w:eastAsia="cs-CZ"/>
        </w:rPr>
        <w:tab/>
      </w:r>
      <w:r w:rsidR="00311147">
        <w:rPr>
          <w:noProof/>
          <w:lang w:eastAsia="cs-CZ"/>
        </w:rPr>
        <w:tab/>
      </w:r>
    </w:p>
    <w:sectPr w:rsidR="00311147" w:rsidSect="00311147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147"/>
    <w:rsid w:val="00311147"/>
    <w:rsid w:val="004361B3"/>
    <w:rsid w:val="009F1C65"/>
    <w:rsid w:val="00C43808"/>
    <w:rsid w:val="00D220FA"/>
    <w:rsid w:val="00DF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65AB4"/>
  <w15:chartTrackingRefBased/>
  <w15:docId w15:val="{17846A11-213A-4B10-B0EB-46A8598A2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11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1147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C43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339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Vesták</dc:creator>
  <cp:keywords/>
  <dc:description/>
  <cp:lastModifiedBy>Jan Vesták</cp:lastModifiedBy>
  <cp:revision>2</cp:revision>
  <cp:lastPrinted>2018-10-10T09:47:00Z</cp:lastPrinted>
  <dcterms:created xsi:type="dcterms:W3CDTF">2019-10-21T18:10:00Z</dcterms:created>
  <dcterms:modified xsi:type="dcterms:W3CDTF">2019-10-21T18:10:00Z</dcterms:modified>
</cp:coreProperties>
</file>